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58" w:rsidRPr="00AA4458" w:rsidRDefault="00AA4458" w:rsidP="00AA4458">
      <w:pPr>
        <w:widowControl w:val="0"/>
        <w:spacing w:after="56" w:line="276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ГО «Українська асоціація студентів» (далі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 Асоціація) оголошує конкурсний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відбір місця проведення XIII Генеральної асамблеї Асоціації.</w:t>
      </w:r>
    </w:p>
    <w:p w:rsidR="00AA4458" w:rsidRPr="00AA4458" w:rsidRDefault="00AA4458" w:rsidP="00AA4458">
      <w:pPr>
        <w:widowControl w:val="0"/>
        <w:spacing w:after="56" w:line="276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Генеральна асамблея є найвищим керівним 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ганом Асоціації, до повноважень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якого належить прийняття рішень із стратегічних питань Асоціації, обран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ня виконавчого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комітету та вирішення інших питань діяльності Асоціації. XIII Генеральна асамблея буде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  <w:t>проведена орієнтовно у травні 2018 р.</w:t>
      </w:r>
    </w:p>
    <w:p w:rsidR="00AA4458" w:rsidRPr="00AA4458" w:rsidRDefault="00AA4458" w:rsidP="00AA4458">
      <w:pPr>
        <w:widowControl w:val="0"/>
        <w:spacing w:after="64" w:line="276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Участь у конкурсному відборі місця проведення X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III Генеральної асамблеї можуть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взяти заклади вищої освіти (їх ОСС) та громадські організа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ції, що мають достатні ресурси,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аби забезпечити проведення заходу на належному рівні. Зокрема, вимоги включають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  <w:t>необхідність поселення та харчування не менше 150 уча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сників, можливість оперативного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друку, зручне розміщення міста проведення для </w:t>
      </w:r>
      <w:proofErr w:type="spellStart"/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доїзду</w:t>
      </w:r>
      <w:proofErr w:type="spellEnd"/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 учасників з усіх регіонів України.</w:t>
      </w:r>
    </w:p>
    <w:p w:rsidR="00AA4458" w:rsidRDefault="00AA4458" w:rsidP="00AA4458">
      <w:pPr>
        <w:widowControl w:val="0"/>
        <w:spacing w:after="60" w:line="276" w:lineRule="auto"/>
        <w:ind w:firstLine="8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en-US"/>
        </w:rPr>
      </w:pPr>
      <w:r w:rsidRPr="00AA44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 w:bidi="uk-UA"/>
        </w:rPr>
        <w:t xml:space="preserve">Подати пропозицію на конкурс можна, </w:t>
      </w:r>
      <w:r w:rsidRPr="00AA44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 w:bidi="uk-UA"/>
        </w:rPr>
        <w:t xml:space="preserve">заповнивши аплікаційну форму за </w:t>
      </w:r>
      <w:r w:rsidRPr="00AA44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 w:bidi="uk-UA"/>
        </w:rPr>
        <w:t>посиланням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: </w:t>
      </w:r>
      <w:hyperlink r:id="rId4" w:history="1">
        <w:r w:rsidRPr="00AA4458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uk-UA" w:eastAsia="uk-UA" w:bidi="uk-UA"/>
          </w:rPr>
          <w:t>https://goo.gl/duVf6B</w:t>
        </w:r>
      </w:hyperlink>
      <w:r w:rsidRPr="00AA4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en-US"/>
        </w:rPr>
        <w:t xml:space="preserve">. </w:t>
      </w:r>
    </w:p>
    <w:p w:rsidR="00AA4458" w:rsidRPr="00AA4458" w:rsidRDefault="00AA4458" w:rsidP="00AA4458">
      <w:pPr>
        <w:widowControl w:val="0"/>
        <w:spacing w:after="60" w:line="276" w:lineRule="auto"/>
        <w:ind w:firstLine="8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Строк для подання конкурсних пропозицій - до </w:t>
      </w:r>
      <w:r w:rsidRPr="00AA4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 w:bidi="uk-UA"/>
        </w:rPr>
        <w:t>23</w:t>
      </w:r>
      <w:r w:rsidRPr="00AA4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 w:bidi="uk-UA"/>
        </w:rPr>
        <w:br/>
        <w:t xml:space="preserve">березня 2018 р.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Організатори Генеральної асамблеї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ожуть зв’язуватися із суб’єктом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подання для з’ясування чи уточнення окремих питань.</w:t>
      </w:r>
    </w:p>
    <w:p w:rsidR="00AA4458" w:rsidRPr="00AA4458" w:rsidRDefault="00AA4458" w:rsidP="00AA4458">
      <w:pPr>
        <w:widowControl w:val="0"/>
        <w:spacing w:after="567" w:line="276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З питань, пов’язаних із конкурсом, прохання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контактувати із Лідією Фесенко,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президентом Асоціації (</w:t>
      </w:r>
      <w:proofErr w:type="spellStart"/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тел</w:t>
      </w:r>
      <w:proofErr w:type="spellEnd"/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. 093-915-08-72, 096-975-65-61,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Fb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Lidiia</w:t>
      </w:r>
      <w:proofErr w:type="spellEnd"/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Fesenko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), або Аліною 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Кузьмич, головою правління Асоціації (</w:t>
      </w:r>
      <w:proofErr w:type="spellStart"/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тел</w:t>
      </w:r>
      <w:proofErr w:type="spellEnd"/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. 097-275-81-48,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Fb</w:t>
      </w:r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: </w:t>
      </w:r>
      <w:bookmarkStart w:id="0" w:name="_GoBack"/>
      <w:bookmarkEnd w:id="0"/>
      <w:r w:rsidRPr="00AA445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Алина Кузьмич).</w:t>
      </w:r>
    </w:p>
    <w:p w:rsidR="00903C0D" w:rsidRPr="00AA4458" w:rsidRDefault="00903C0D">
      <w:pPr>
        <w:rPr>
          <w:lang w:val="uk-UA"/>
        </w:rPr>
      </w:pPr>
    </w:p>
    <w:sectPr w:rsidR="00903C0D" w:rsidRPr="00AA4458" w:rsidSect="00AA445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58"/>
    <w:rsid w:val="00903C0D"/>
    <w:rsid w:val="00A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904E-591E-4403-847E-028F46F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duV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2018-03-12T11:21:00Z</dcterms:created>
  <dcterms:modified xsi:type="dcterms:W3CDTF">2018-03-12T11:26:00Z</dcterms:modified>
</cp:coreProperties>
</file>