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D9" w:rsidRDefault="00CD27D9" w:rsidP="00CD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МНІСТЕРСТВО ОСВІТИ І НАУКИ УКРАЇНИ</w:t>
      </w:r>
    </w:p>
    <w:p w:rsidR="00CD27D9" w:rsidRDefault="00CD27D9" w:rsidP="00CD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ЧУГУЄВО-БАБЧАНСЬКИЙ ЛІСНИЙ КОЛЕДЖ</w:t>
      </w:r>
    </w:p>
    <w:p w:rsidR="00CD27D9" w:rsidRDefault="00CD27D9" w:rsidP="00CD2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D9" w:rsidRDefault="00CD27D9" w:rsidP="00CD2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D9" w:rsidRDefault="00CD27D9" w:rsidP="00CD27D9">
      <w:pPr>
        <w:pStyle w:val="Bodytext20"/>
        <w:shd w:val="clear" w:color="auto" w:fill="auto"/>
        <w:spacing w:after="0" w:line="312" w:lineRule="exact"/>
        <w:ind w:firstLine="320"/>
        <w:jc w:val="left"/>
        <w:rPr>
          <w:rStyle w:val="Bodytext21"/>
          <w:lang w:val="ru-RU"/>
        </w:rPr>
      </w:pPr>
    </w:p>
    <w:p w:rsidR="00CD27D9" w:rsidRDefault="0029611C" w:rsidP="00CD27D9">
      <w:pPr>
        <w:pStyle w:val="Bodytext20"/>
        <w:shd w:val="clear" w:color="auto" w:fill="auto"/>
        <w:spacing w:after="0" w:line="312" w:lineRule="exact"/>
        <w:ind w:firstLine="320"/>
        <w:jc w:val="right"/>
        <w:rPr>
          <w:rStyle w:val="Bodytext21"/>
        </w:rPr>
      </w:pPr>
      <w:r>
        <w:rPr>
          <w:rStyle w:val="Bodytext21"/>
        </w:rPr>
        <w:t xml:space="preserve">ЗАТВЕРДЖУЮ </w:t>
      </w:r>
    </w:p>
    <w:p w:rsidR="00CD27D9" w:rsidRDefault="0029611C" w:rsidP="00CD27D9">
      <w:pPr>
        <w:pStyle w:val="Bodytext20"/>
        <w:shd w:val="clear" w:color="auto" w:fill="auto"/>
        <w:spacing w:after="0" w:line="312" w:lineRule="exact"/>
        <w:ind w:firstLine="320"/>
        <w:jc w:val="right"/>
        <w:rPr>
          <w:rStyle w:val="Bodytext21"/>
        </w:rPr>
      </w:pPr>
      <w:r>
        <w:rPr>
          <w:rStyle w:val="Bodytext21"/>
        </w:rPr>
        <w:t xml:space="preserve">Директор </w:t>
      </w:r>
    </w:p>
    <w:p w:rsidR="00CD27D9" w:rsidRDefault="00CD27D9" w:rsidP="00CD27D9">
      <w:pPr>
        <w:pStyle w:val="Bodytext20"/>
        <w:shd w:val="clear" w:color="auto" w:fill="auto"/>
        <w:spacing w:after="0" w:line="312" w:lineRule="exact"/>
        <w:ind w:firstLine="320"/>
        <w:jc w:val="right"/>
        <w:rPr>
          <w:rStyle w:val="Bodytext21"/>
        </w:rPr>
      </w:pPr>
      <w:proofErr w:type="spellStart"/>
      <w:r>
        <w:rPr>
          <w:rStyle w:val="Bodytext21"/>
        </w:rPr>
        <w:t>Чугуєво-Бабчанського</w:t>
      </w:r>
      <w:proofErr w:type="spellEnd"/>
      <w:r>
        <w:rPr>
          <w:rStyle w:val="Bodytext21"/>
        </w:rPr>
        <w:t xml:space="preserve"> </w:t>
      </w:r>
    </w:p>
    <w:p w:rsidR="00CD27D9" w:rsidRDefault="00CD27D9" w:rsidP="00CD27D9">
      <w:pPr>
        <w:pStyle w:val="Bodytext20"/>
        <w:shd w:val="clear" w:color="auto" w:fill="auto"/>
        <w:spacing w:after="0" w:line="312" w:lineRule="exact"/>
        <w:ind w:firstLine="320"/>
        <w:jc w:val="right"/>
        <w:rPr>
          <w:rStyle w:val="Bodytext21"/>
        </w:rPr>
      </w:pPr>
      <w:r>
        <w:rPr>
          <w:rStyle w:val="Bodytext21"/>
        </w:rPr>
        <w:t>лісного коледжу</w:t>
      </w:r>
    </w:p>
    <w:p w:rsidR="00CD27D9" w:rsidRDefault="00572EDD" w:rsidP="00CD27D9">
      <w:pPr>
        <w:pStyle w:val="Bodytext20"/>
        <w:shd w:val="clear" w:color="auto" w:fill="auto"/>
        <w:spacing w:after="0" w:line="312" w:lineRule="exact"/>
        <w:ind w:firstLine="320"/>
        <w:jc w:val="right"/>
        <w:rPr>
          <w:rStyle w:val="Bodytext21"/>
        </w:rPr>
      </w:pPr>
      <w:proofErr w:type="spellStart"/>
      <w:r>
        <w:rPr>
          <w:rStyle w:val="Bodytext21"/>
        </w:rPr>
        <w:t>_</w:t>
      </w:r>
      <w:r w:rsidR="00CD27D9">
        <w:rPr>
          <w:rStyle w:val="Bodytext21"/>
        </w:rPr>
        <w:t>_____________Р.Ф.Хворостяний</w:t>
      </w:r>
      <w:proofErr w:type="spellEnd"/>
    </w:p>
    <w:p w:rsidR="00F45DBE" w:rsidRDefault="00CD27D9" w:rsidP="00CD27D9">
      <w:pPr>
        <w:pStyle w:val="Bodytext20"/>
        <w:shd w:val="clear" w:color="auto" w:fill="auto"/>
        <w:spacing w:after="0" w:line="312" w:lineRule="exact"/>
        <w:ind w:firstLine="320"/>
        <w:jc w:val="right"/>
      </w:pPr>
      <w:r>
        <w:rPr>
          <w:rStyle w:val="Bodytext22"/>
        </w:rPr>
        <w:t xml:space="preserve">Наказ №     від «03» квітня </w:t>
      </w:r>
      <w:r w:rsidR="0029611C">
        <w:rPr>
          <w:rStyle w:val="Bodytext22"/>
        </w:rPr>
        <w:t>2020 р.</w:t>
      </w: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  <w:rPr>
          <w:rStyle w:val="Heading11"/>
        </w:rPr>
      </w:pPr>
      <w:bookmarkStart w:id="0" w:name="bookmark0"/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  <w:rPr>
          <w:rStyle w:val="Heading11"/>
        </w:rPr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  <w:rPr>
          <w:rStyle w:val="Heading11"/>
        </w:rPr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  <w:rPr>
          <w:rStyle w:val="Heading11"/>
        </w:rPr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  <w:rPr>
          <w:rStyle w:val="Heading11"/>
        </w:rPr>
      </w:pPr>
    </w:p>
    <w:p w:rsidR="00F45DBE" w:rsidRDefault="0029611C" w:rsidP="00CD27D9">
      <w:pPr>
        <w:pStyle w:val="Heading10"/>
        <w:keepNext/>
        <w:keepLines/>
        <w:shd w:val="clear" w:color="auto" w:fill="auto"/>
        <w:spacing w:before="0"/>
      </w:pPr>
      <w:r>
        <w:rPr>
          <w:rStyle w:val="Heading11"/>
        </w:rPr>
        <w:t>ПОЛОЖЕННЯ</w:t>
      </w:r>
      <w:bookmarkEnd w:id="0"/>
    </w:p>
    <w:p w:rsidR="00CD27D9" w:rsidRPr="00CD27D9" w:rsidRDefault="0029611C" w:rsidP="00CD27D9">
      <w:pPr>
        <w:pStyle w:val="Heading10"/>
        <w:keepNext/>
        <w:keepLines/>
        <w:spacing w:before="0"/>
      </w:pPr>
      <w:bookmarkStart w:id="1" w:name="bookmark1"/>
      <w:r>
        <w:rPr>
          <w:rStyle w:val="Heading11"/>
        </w:rPr>
        <w:t>про тимчасове дистанційне навчання студентів</w:t>
      </w:r>
      <w:r>
        <w:rPr>
          <w:rStyle w:val="Heading11"/>
        </w:rPr>
        <w:br/>
      </w:r>
      <w:bookmarkEnd w:id="1"/>
      <w:proofErr w:type="spellStart"/>
      <w:r w:rsidR="00CD27D9" w:rsidRPr="00CD27D9">
        <w:t>Чугуєво-Бабчанського</w:t>
      </w:r>
      <w:proofErr w:type="spellEnd"/>
      <w:r w:rsidR="00CD27D9" w:rsidRPr="00CD27D9">
        <w:t xml:space="preserve"> лісного коледжу</w:t>
      </w:r>
    </w:p>
    <w:p w:rsidR="00F45DBE" w:rsidRDefault="00F45DBE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CD27D9" w:rsidRDefault="00CD27D9" w:rsidP="00CD27D9">
      <w:pPr>
        <w:pStyle w:val="Heading10"/>
        <w:keepNext/>
        <w:keepLines/>
        <w:shd w:val="clear" w:color="auto" w:fill="auto"/>
        <w:spacing w:before="0"/>
      </w:pPr>
    </w:p>
    <w:p w:rsidR="00F45DBE" w:rsidRDefault="00CD27D9" w:rsidP="00CD27D9">
      <w:pPr>
        <w:pStyle w:val="Bodytext30"/>
        <w:shd w:val="clear" w:color="auto" w:fill="auto"/>
        <w:spacing w:before="0" w:line="280" w:lineRule="exact"/>
      </w:pPr>
      <w:r>
        <w:rPr>
          <w:rStyle w:val="Bodytext31"/>
          <w:b/>
          <w:bCs/>
        </w:rPr>
        <w:t>с</w:t>
      </w:r>
      <w:r w:rsidR="0029611C">
        <w:rPr>
          <w:rStyle w:val="Bodytext31"/>
          <w:b/>
          <w:bCs/>
        </w:rPr>
        <w:t xml:space="preserve">. </w:t>
      </w:r>
      <w:proofErr w:type="spellStart"/>
      <w:r>
        <w:rPr>
          <w:rStyle w:val="Bodytext31"/>
          <w:b/>
          <w:bCs/>
        </w:rPr>
        <w:t>Кочеток</w:t>
      </w:r>
      <w:proofErr w:type="spellEnd"/>
      <w:r w:rsidR="0029611C">
        <w:rPr>
          <w:rStyle w:val="Bodytext31"/>
          <w:b/>
          <w:bCs/>
        </w:rPr>
        <w:t>, 2020</w:t>
      </w:r>
    </w:p>
    <w:p w:rsidR="00F45DBE" w:rsidRDefault="00CD27D9" w:rsidP="00875825">
      <w:pPr>
        <w:ind w:firstLine="567"/>
        <w:jc w:val="both"/>
        <w:sectPr w:rsidR="00F45DBE">
          <w:footerReference w:type="even" r:id="rId8"/>
          <w:pgSz w:w="11900" w:h="16840"/>
          <w:pgMar w:top="1145" w:right="635" w:bottom="1270" w:left="1569" w:header="0" w:footer="3" w:gutter="0"/>
          <w:cols w:space="720"/>
          <w:noEndnote/>
          <w:docGrid w:linePitch="360"/>
        </w:sectPr>
      </w:pPr>
      <w:r>
        <w:rPr>
          <w:rStyle w:val="Bodytext21"/>
          <w:rFonts w:eastAsia="Arial Unicode MS"/>
        </w:rPr>
        <w:br w:type="page"/>
      </w:r>
      <w:r w:rsidR="0029611C">
        <w:rPr>
          <w:rStyle w:val="Bodytext21"/>
          <w:rFonts w:eastAsia="Arial Unicode MS"/>
        </w:rPr>
        <w:lastRenderedPageBreak/>
        <w:t>Дане Положення розроблене згідно</w:t>
      </w:r>
      <w:r w:rsidR="00515400">
        <w:rPr>
          <w:rStyle w:val="Bodytext21"/>
          <w:rFonts w:eastAsia="Arial Unicode MS"/>
        </w:rPr>
        <w:t xml:space="preserve"> норм Конституції України (ст. 3, ст. 53), ЗУ «Про освіту», ЗУ «Про фахову </w:t>
      </w:r>
      <w:proofErr w:type="spellStart"/>
      <w:r w:rsidR="00515400">
        <w:rPr>
          <w:rStyle w:val="Bodytext21"/>
          <w:rFonts w:eastAsia="Arial Unicode MS"/>
        </w:rPr>
        <w:t>передвищу</w:t>
      </w:r>
      <w:proofErr w:type="spellEnd"/>
      <w:r w:rsidR="00515400">
        <w:rPr>
          <w:rStyle w:val="Bodytext21"/>
          <w:rFonts w:eastAsia="Arial Unicode MS"/>
        </w:rPr>
        <w:t xml:space="preserve"> освіту», </w:t>
      </w:r>
      <w:r w:rsidR="0029611C">
        <w:rPr>
          <w:rStyle w:val="Bodytext21"/>
          <w:rFonts w:eastAsia="Arial Unicode MS"/>
        </w:rPr>
        <w:t xml:space="preserve"> </w:t>
      </w:r>
      <w:r w:rsidR="00875825">
        <w:rPr>
          <w:rStyle w:val="Bodytext21"/>
          <w:rFonts w:eastAsia="Arial Unicode MS"/>
        </w:rPr>
        <w:t xml:space="preserve">Указу Президента України № 87/2020, Постанови КМУ від 11.03.2020 № 211, </w:t>
      </w:r>
      <w:r w:rsidR="0029611C">
        <w:rPr>
          <w:rStyle w:val="Bodytext21"/>
          <w:rFonts w:eastAsia="Arial Unicode MS"/>
        </w:rPr>
        <w:t>Наказів МОН України № 466 від 25.04.2013 «Про затвердження Положення про дистанційне навчання» та №761 від 14.07.2015 року «Про затвердження Змін до Положення про дистанційне навчання»</w:t>
      </w:r>
      <w:r w:rsidR="00515400">
        <w:rPr>
          <w:rStyle w:val="Bodytext21"/>
          <w:rFonts w:eastAsia="Arial Unicode MS"/>
        </w:rPr>
        <w:t xml:space="preserve">, № 406 від 16.03.2020 року </w:t>
      </w:r>
      <w:r w:rsidR="00515400" w:rsidRPr="00515400">
        <w:rPr>
          <w:rStyle w:val="Bodytext21"/>
          <w:rFonts w:eastAsia="Arial Unicode MS"/>
        </w:rPr>
        <w:t>«</w:t>
      </w:r>
      <w:r w:rsidR="00515400" w:rsidRPr="00515400">
        <w:rPr>
          <w:rFonts w:ascii="Times New Roman" w:hAnsi="Times New Roman" w:cs="Times New Roman"/>
          <w:bCs/>
          <w:sz w:val="28"/>
          <w:szCs w:val="28"/>
        </w:rPr>
        <w:t xml:space="preserve">Про організаційні заходи для запобігання поширенню </w:t>
      </w:r>
      <w:proofErr w:type="spellStart"/>
      <w:r w:rsidR="00515400" w:rsidRPr="00515400">
        <w:rPr>
          <w:rFonts w:ascii="Times New Roman" w:hAnsi="Times New Roman" w:cs="Times New Roman"/>
          <w:bCs/>
          <w:sz w:val="28"/>
          <w:szCs w:val="28"/>
        </w:rPr>
        <w:t>коронавірусу</w:t>
      </w:r>
      <w:proofErr w:type="spellEnd"/>
      <w:r w:rsidR="00515400" w:rsidRPr="00515400">
        <w:rPr>
          <w:rFonts w:ascii="Times New Roman" w:hAnsi="Times New Roman" w:cs="Times New Roman"/>
          <w:bCs/>
          <w:sz w:val="28"/>
          <w:szCs w:val="28"/>
        </w:rPr>
        <w:t xml:space="preserve"> COVID-19»</w:t>
      </w:r>
      <w:r w:rsidR="00923385" w:rsidRPr="00923385">
        <w:rPr>
          <w:rFonts w:ascii="Times New Roman" w:hAnsi="Times New Roman" w:cs="Times New Roman"/>
          <w:bCs/>
          <w:sz w:val="28"/>
          <w:szCs w:val="28"/>
        </w:rPr>
        <w:t xml:space="preserve"> і Положення про організацію освітнього процесу в Чугуєво-Бабчанському лісному коледжі</w:t>
      </w:r>
      <w:r w:rsidR="00572EDD">
        <w:rPr>
          <w:rFonts w:ascii="Times New Roman" w:hAnsi="Times New Roman" w:cs="Times New Roman"/>
          <w:bCs/>
          <w:sz w:val="28"/>
          <w:szCs w:val="28"/>
        </w:rPr>
        <w:t>.</w:t>
      </w:r>
    </w:p>
    <w:p w:rsidR="00F45DBE" w:rsidRDefault="0029611C" w:rsidP="00972BE6">
      <w:pPr>
        <w:pStyle w:val="Bodytext20"/>
        <w:shd w:val="clear" w:color="auto" w:fill="auto"/>
        <w:tabs>
          <w:tab w:val="left" w:pos="142"/>
          <w:tab w:val="left" w:pos="851"/>
        </w:tabs>
        <w:spacing w:after="0" w:line="280" w:lineRule="exact"/>
        <w:ind w:firstLine="567"/>
      </w:pPr>
      <w:r>
        <w:rPr>
          <w:rStyle w:val="Bodytext21"/>
        </w:rPr>
        <w:lastRenderedPageBreak/>
        <w:t>ЗМІСТ</w:t>
      </w:r>
    </w:p>
    <w:p w:rsidR="00F45DBE" w:rsidRDefault="00515400" w:rsidP="00972BE6">
      <w:pPr>
        <w:pStyle w:val="Bodytext20"/>
        <w:shd w:val="clear" w:color="auto" w:fill="auto"/>
        <w:tabs>
          <w:tab w:val="left" w:pos="142"/>
          <w:tab w:val="left" w:pos="851"/>
        </w:tabs>
        <w:spacing w:after="0" w:line="475" w:lineRule="exact"/>
        <w:ind w:firstLine="567"/>
        <w:jc w:val="both"/>
      </w:pPr>
      <w:r>
        <w:rPr>
          <w:rStyle w:val="Bodytext21"/>
        </w:rPr>
        <w:t>1</w:t>
      </w:r>
      <w:r w:rsidR="0029611C">
        <w:rPr>
          <w:rStyle w:val="Bodytext21"/>
        </w:rPr>
        <w:t>.</w:t>
      </w:r>
      <w:r>
        <w:rPr>
          <w:rStyle w:val="Bodytext21"/>
        </w:rPr>
        <w:t xml:space="preserve"> </w:t>
      </w:r>
      <w:r w:rsidR="0029611C">
        <w:rPr>
          <w:rStyle w:val="Bodytext21"/>
        </w:rPr>
        <w:t>Загальні положення.</w:t>
      </w:r>
    </w:p>
    <w:p w:rsidR="00F45DBE" w:rsidRDefault="0029611C" w:rsidP="00972BE6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22"/>
        </w:tabs>
        <w:spacing w:after="0" w:line="475" w:lineRule="exact"/>
        <w:ind w:firstLine="567"/>
        <w:jc w:val="both"/>
      </w:pPr>
      <w:r>
        <w:rPr>
          <w:rStyle w:val="Bodytext21"/>
        </w:rPr>
        <w:t>Реалізація дистанційного навчання.</w:t>
      </w:r>
    </w:p>
    <w:p w:rsidR="00F45DBE" w:rsidRDefault="0029611C" w:rsidP="00972BE6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083"/>
        </w:tabs>
        <w:spacing w:after="0" w:line="475" w:lineRule="exact"/>
        <w:ind w:firstLine="567"/>
        <w:jc w:val="left"/>
      </w:pPr>
      <w:r>
        <w:rPr>
          <w:rStyle w:val="Bodytext21"/>
        </w:rPr>
        <w:t>Особливості організації навчального процесу за дистанційною формою навчання.</w:t>
      </w:r>
    </w:p>
    <w:p w:rsidR="00F45DBE" w:rsidRDefault="0029611C" w:rsidP="00972BE6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083"/>
        </w:tabs>
        <w:spacing w:after="0" w:line="475" w:lineRule="exact"/>
        <w:ind w:firstLine="567"/>
        <w:jc w:val="left"/>
      </w:pPr>
      <w:r>
        <w:rPr>
          <w:rStyle w:val="Bodytext21"/>
        </w:rPr>
        <w:t>Особливості організації освітнього процесу з використанням технологій дистанційного навчання.</w:t>
      </w:r>
    </w:p>
    <w:p w:rsidR="00972BE6" w:rsidRDefault="0029611C" w:rsidP="00972BE6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22"/>
        </w:tabs>
        <w:spacing w:after="0" w:line="475" w:lineRule="exact"/>
        <w:ind w:firstLine="567"/>
        <w:jc w:val="both"/>
        <w:rPr>
          <w:rStyle w:val="Bodytext21"/>
        </w:rPr>
      </w:pPr>
      <w:r>
        <w:rPr>
          <w:rStyle w:val="Bodytext21"/>
        </w:rPr>
        <w:t>Забезпечення дистанційного навчання.</w:t>
      </w:r>
    </w:p>
    <w:p w:rsidR="00972BE6" w:rsidRDefault="00972BE6">
      <w:pPr>
        <w:rPr>
          <w:rStyle w:val="Bodytext21"/>
          <w:rFonts w:eastAsia="Arial Unicode MS"/>
        </w:rPr>
      </w:pPr>
      <w:r>
        <w:rPr>
          <w:rStyle w:val="Bodytext21"/>
          <w:rFonts w:eastAsia="Arial Unicode MS"/>
        </w:rPr>
        <w:br w:type="page"/>
      </w:r>
    </w:p>
    <w:p w:rsidR="00F45DBE" w:rsidRPr="00972BE6" w:rsidRDefault="0029611C" w:rsidP="00972BE6">
      <w:pPr>
        <w:pStyle w:val="Bodytext20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lastRenderedPageBreak/>
        <w:t xml:space="preserve">Це Положення визначає основні засади організації та запровадження дистанційного навчання </w:t>
      </w:r>
      <w:r w:rsidR="00972BE6">
        <w:rPr>
          <w:rStyle w:val="Bodytext21"/>
        </w:rPr>
        <w:t xml:space="preserve">(навчання з використанням дистанційних технологій) </w:t>
      </w:r>
      <w:r w:rsidRPr="00972BE6">
        <w:rPr>
          <w:rStyle w:val="Bodytext21"/>
        </w:rPr>
        <w:t>у коледжі на період оголошення карантину.</w:t>
      </w:r>
    </w:p>
    <w:p w:rsidR="00F45DBE" w:rsidRPr="00972BE6" w:rsidRDefault="0029611C" w:rsidP="00972BE6">
      <w:pPr>
        <w:pStyle w:val="Bodytext20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 xml:space="preserve">Під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навчального процесу у спеціалізованому середовищі, яке функціонує на базі сучасних психолого-педагогічних та </w:t>
      </w:r>
      <w:proofErr w:type="spellStart"/>
      <w:r w:rsidRPr="00972BE6">
        <w:rPr>
          <w:rStyle w:val="Bodytext21"/>
        </w:rPr>
        <w:t>інформаційно-</w:t>
      </w:r>
      <w:proofErr w:type="spellEnd"/>
      <w:r w:rsidRPr="00972BE6">
        <w:rPr>
          <w:rStyle w:val="Bodytext21"/>
        </w:rPr>
        <w:t xml:space="preserve"> комунікаційних технологій.</w:t>
      </w:r>
    </w:p>
    <w:p w:rsidR="00F45DBE" w:rsidRPr="00972BE6" w:rsidRDefault="0029611C" w:rsidP="00972BE6">
      <w:pPr>
        <w:pStyle w:val="Bodytext20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Метою дистанційного навчання є надання освітніх послуг шляхом застосування у навчанні сучасних інформаційно-комунікаційних технологій за певним освітнім або освітньо-кваліфікаційним рівнем відповідно до державних стандартів освіти.</w:t>
      </w:r>
    </w:p>
    <w:p w:rsidR="00F45DBE" w:rsidRPr="00972BE6" w:rsidRDefault="0029611C" w:rsidP="00972BE6">
      <w:pPr>
        <w:pStyle w:val="Bodytext20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Завданням дистанційного навчання є забезпечення здобувачам освіти можливості реалізації конституційного права на здобуття освіти та професійної кваліфікації відповідно до їх здібностей.</w:t>
      </w:r>
    </w:p>
    <w:p w:rsidR="00F45DBE" w:rsidRPr="00972BE6" w:rsidRDefault="0029611C" w:rsidP="00972BE6">
      <w:pPr>
        <w:pStyle w:val="Bodytext20"/>
        <w:numPr>
          <w:ilvl w:val="0"/>
          <w:numId w:val="2"/>
        </w:numPr>
        <w:shd w:val="clear" w:color="auto" w:fill="auto"/>
        <w:tabs>
          <w:tab w:val="left" w:pos="133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У цьому Положенні терміни і поняття вживаються у таких значеннях: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24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асинхронний режим - взаємодія між суб’єктами дистанційного навчання, під час якої учасники взаємодіють між собою із затримкою у часі, застосовуючи при цьому електронну пошту, форум, соціальні мережі тощо;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240"/>
          <w:tab w:val="left" w:pos="1418"/>
        </w:tabs>
        <w:spacing w:after="0" w:line="370" w:lineRule="exact"/>
        <w:ind w:firstLine="567"/>
        <w:jc w:val="both"/>
      </w:pPr>
      <w:proofErr w:type="spellStart"/>
      <w:r w:rsidRPr="00972BE6">
        <w:rPr>
          <w:rStyle w:val="Bodytext21"/>
        </w:rPr>
        <w:t>веб-ресурси</w:t>
      </w:r>
      <w:proofErr w:type="spellEnd"/>
      <w:r w:rsidRPr="00972BE6">
        <w:rPr>
          <w:rStyle w:val="Bodytext21"/>
        </w:rPr>
        <w:t xml:space="preserve"> навчальних дисциплін (програм), у тому числі дистанційні курси, - систематизоване зібрання інформації та засобів навчально-методичного характеру, необхідних для засвоєння навчальних дисциплін (програм), яке доступне через Інтернет (локальну мережу) за допомогою </w:t>
      </w:r>
      <w:proofErr w:type="spellStart"/>
      <w:r w:rsidRPr="00972BE6">
        <w:rPr>
          <w:rStyle w:val="Bodytext21"/>
        </w:rPr>
        <w:t>веб-браузера</w:t>
      </w:r>
      <w:proofErr w:type="spellEnd"/>
      <w:r w:rsidRPr="00972BE6">
        <w:rPr>
          <w:rStyle w:val="Bodytext21"/>
        </w:rPr>
        <w:t xml:space="preserve"> та/або інших доступних користувачеві програмних засобів;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240"/>
          <w:tab w:val="left" w:pos="1418"/>
        </w:tabs>
        <w:spacing w:after="0" w:line="370" w:lineRule="exact"/>
        <w:ind w:firstLine="567"/>
        <w:jc w:val="both"/>
      </w:pPr>
      <w:proofErr w:type="spellStart"/>
      <w:r w:rsidRPr="00972BE6">
        <w:rPr>
          <w:rStyle w:val="Bodytext21"/>
        </w:rPr>
        <w:t>веб-середовище</w:t>
      </w:r>
      <w:proofErr w:type="spellEnd"/>
      <w:r w:rsidRPr="00972BE6">
        <w:rPr>
          <w:rStyle w:val="Bodytext21"/>
        </w:rPr>
        <w:t xml:space="preserve"> дистанційного навчання - системно організована сукупність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 xml:space="preserve"> навчальних дисциплін (програм), програмного забезпечення управління </w:t>
      </w:r>
      <w:proofErr w:type="spellStart"/>
      <w:r w:rsidRPr="00972BE6">
        <w:rPr>
          <w:rStyle w:val="Bodytext21"/>
        </w:rPr>
        <w:t>веб-ресурсами</w:t>
      </w:r>
      <w:proofErr w:type="spellEnd"/>
      <w:r w:rsidRPr="00972BE6">
        <w:rPr>
          <w:rStyle w:val="Bodytext21"/>
        </w:rPr>
        <w:t>, засобів взаємодії суб’єктів дистанційного навчання та управління дистанційним навчанням;</w:t>
      </w:r>
    </w:p>
    <w:p w:rsidR="00F45DBE" w:rsidRPr="00972BE6" w:rsidRDefault="0029611C" w:rsidP="00972BE6">
      <w:pPr>
        <w:pStyle w:val="Bodytext20"/>
        <w:shd w:val="clear" w:color="auto" w:fill="auto"/>
        <w:tabs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  <w:b/>
        </w:rPr>
        <w:t>-</w:t>
      </w:r>
      <w:r w:rsidRPr="00972BE6">
        <w:rPr>
          <w:rStyle w:val="Bodytext21"/>
        </w:rPr>
        <w:t xml:space="preserve"> дистанційна форма навчання - форма організації навчального процесу у закладах освіти,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</w:t>
      </w:r>
      <w:proofErr w:type="spellStart"/>
      <w:r w:rsidRPr="00972BE6">
        <w:rPr>
          <w:rStyle w:val="Bodytext21"/>
        </w:rPr>
        <w:t>освітньо-</w:t>
      </w:r>
      <w:proofErr w:type="spellEnd"/>
      <w:r w:rsidRPr="00972BE6">
        <w:rPr>
          <w:rStyle w:val="Bodytext21"/>
        </w:rPr>
        <w:t xml:space="preserve"> кваліфікаційний рівень;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240"/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 xml:space="preserve">інформаційно-комунікаційні технології дистанційного навчання - технології створення, накопичення, зберігання та доступу до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 xml:space="preserve"> (електронних ресурсів) навчальних дисциплін (програм), а також забезпечення організації і супроводу навчального процесу за допомогою спеціалізованого програмного забезпечення та засобів інформаційно-комунікаційного зв’язку, у </w:t>
      </w:r>
      <w:r w:rsidRPr="00972BE6">
        <w:rPr>
          <w:rStyle w:val="Bodytext21"/>
        </w:rPr>
        <w:lastRenderedPageBreak/>
        <w:t>тому числі Інтернету;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>психолого-педагогічні технології дистанційного навчання - система засобів, прийомів, кроків, послідовне здійснення яких забезпечує виконання завдань навчання, виховання і розвитку особистості;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 xml:space="preserve">синхронний режим - взаємодія між суб’єктами дистанційного навчання, під час якої всі учасники одночасно перебувають у </w:t>
      </w:r>
      <w:proofErr w:type="spellStart"/>
      <w:r w:rsidRPr="00972BE6">
        <w:rPr>
          <w:rStyle w:val="Bodytext21"/>
        </w:rPr>
        <w:t>веб-</w:t>
      </w:r>
      <w:proofErr w:type="spellEnd"/>
      <w:r w:rsidRPr="00972BE6">
        <w:rPr>
          <w:rStyle w:val="Bodytext21"/>
        </w:rPr>
        <w:t xml:space="preserve"> середовищі дистанційного навчання (чат, </w:t>
      </w:r>
      <w:proofErr w:type="spellStart"/>
      <w:r w:rsidRPr="00972BE6">
        <w:rPr>
          <w:rStyle w:val="Bodytext21"/>
        </w:rPr>
        <w:t>аудіо-</w:t>
      </w:r>
      <w:proofErr w:type="spellEnd"/>
      <w:r w:rsidRPr="00972BE6">
        <w:rPr>
          <w:rStyle w:val="Bodytext21"/>
        </w:rPr>
        <w:t xml:space="preserve">, </w:t>
      </w:r>
      <w:proofErr w:type="spellStart"/>
      <w:r w:rsidRPr="00972BE6">
        <w:rPr>
          <w:rStyle w:val="Bodytext21"/>
        </w:rPr>
        <w:t>відеоконференції</w:t>
      </w:r>
      <w:proofErr w:type="spellEnd"/>
      <w:r w:rsidRPr="00972BE6">
        <w:rPr>
          <w:rStyle w:val="Bodytext21"/>
        </w:rPr>
        <w:t>, соціальні мережі тощо);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 xml:space="preserve">система управління </w:t>
      </w:r>
      <w:proofErr w:type="spellStart"/>
      <w:r w:rsidRPr="00972BE6">
        <w:rPr>
          <w:rStyle w:val="Bodytext21"/>
        </w:rPr>
        <w:t>веб-ресурсами</w:t>
      </w:r>
      <w:proofErr w:type="spellEnd"/>
      <w:r w:rsidRPr="00972BE6">
        <w:rPr>
          <w:rStyle w:val="Bodytext21"/>
        </w:rPr>
        <w:t xml:space="preserve"> навчальних дисциплін (програм) - програмне забезпечення для створення, збереження, накопичення та передачі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 xml:space="preserve">, а також для забезпечення авторизованого доступу суб’єктів дистанційного навчання до цих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>;-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 xml:space="preserve">система управління дистанційним навчанням </w:t>
      </w:r>
      <w:r w:rsidRPr="00972BE6">
        <w:rPr>
          <w:rStyle w:val="Bodytext21"/>
          <w:lang w:val="ru-RU" w:eastAsia="en-US" w:bidi="en-US"/>
        </w:rPr>
        <w:t>(</w:t>
      </w:r>
      <w:r w:rsidRPr="00972BE6">
        <w:rPr>
          <w:rStyle w:val="Bodytext21"/>
          <w:lang w:val="en-US" w:eastAsia="en-US" w:bidi="en-US"/>
        </w:rPr>
        <w:t>LMS</w:t>
      </w:r>
      <w:r w:rsidRPr="00972BE6">
        <w:rPr>
          <w:rStyle w:val="Bodytext21"/>
          <w:lang w:val="ru-RU" w:eastAsia="en-US" w:bidi="en-US"/>
        </w:rPr>
        <w:t xml:space="preserve">) </w:t>
      </w:r>
      <w:r w:rsidRPr="00972BE6">
        <w:rPr>
          <w:rStyle w:val="Bodytext21"/>
        </w:rPr>
        <w:t>- програмне забезпечення, призначене для організації навчального процесу та контролю за навчанням через Інтернет та/або локальну мережу;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 xml:space="preserve">суб’єкти дистанційного навчання - </w:t>
      </w:r>
      <w:proofErr w:type="spellStart"/>
      <w:r w:rsidRPr="00972BE6">
        <w:rPr>
          <w:rStyle w:val="Bodytext21"/>
        </w:rPr>
        <w:t>здобувані</w:t>
      </w:r>
      <w:proofErr w:type="spellEnd"/>
      <w:r w:rsidRPr="00972BE6">
        <w:rPr>
          <w:rStyle w:val="Bodytext21"/>
        </w:rPr>
        <w:t xml:space="preserve"> освіти та особи, які забезпечують навчальний процес за дистанційною формою навчання (педагогічні та науково-педагогічні працівники, методисти тощо);</w:t>
      </w:r>
    </w:p>
    <w:p w:rsidR="00F45DBE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176"/>
          <w:tab w:val="left" w:pos="1418"/>
        </w:tabs>
        <w:spacing w:after="0" w:line="365" w:lineRule="exact"/>
        <w:ind w:firstLine="567"/>
        <w:jc w:val="both"/>
        <w:rPr>
          <w:rStyle w:val="Bodytext21"/>
        </w:rPr>
      </w:pPr>
      <w:r w:rsidRPr="00972BE6">
        <w:rPr>
          <w:rStyle w:val="Bodytext21"/>
        </w:rPr>
        <w:t>технології дистанційного навчання - комплекс освітніх технологій, включаючи психолого-педагогічні та інформаційно-комунікаційні, що надають можливість реалізувати процес дистанційного навчання у коледжі.</w:t>
      </w:r>
    </w:p>
    <w:p w:rsidR="00972BE6" w:rsidRPr="00972BE6" w:rsidRDefault="00972BE6" w:rsidP="00972BE6">
      <w:pPr>
        <w:pStyle w:val="Bodytext20"/>
        <w:shd w:val="clear" w:color="auto" w:fill="auto"/>
        <w:tabs>
          <w:tab w:val="left" w:pos="1176"/>
          <w:tab w:val="left" w:pos="1418"/>
        </w:tabs>
        <w:spacing w:after="0" w:line="365" w:lineRule="exact"/>
        <w:ind w:left="567" w:firstLine="0"/>
        <w:jc w:val="both"/>
      </w:pPr>
    </w:p>
    <w:p w:rsidR="00F45DBE" w:rsidRPr="00972BE6" w:rsidRDefault="0029611C" w:rsidP="00972BE6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418"/>
          <w:tab w:val="left" w:pos="2957"/>
        </w:tabs>
        <w:spacing w:before="0" w:after="0" w:line="280" w:lineRule="exact"/>
        <w:ind w:firstLine="567"/>
      </w:pPr>
      <w:bookmarkStart w:id="2" w:name="bookmark2"/>
      <w:r w:rsidRPr="00972BE6">
        <w:rPr>
          <w:rStyle w:val="Heading21"/>
          <w:b/>
          <w:bCs/>
        </w:rPr>
        <w:t>Реалізація дистанційного навчання</w:t>
      </w:r>
      <w:bookmarkEnd w:id="2"/>
    </w:p>
    <w:p w:rsidR="00F45DBE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68"/>
          <w:tab w:val="left" w:pos="1418"/>
        </w:tabs>
        <w:spacing w:after="0" w:line="374" w:lineRule="exact"/>
        <w:ind w:firstLine="567"/>
        <w:jc w:val="both"/>
        <w:rPr>
          <w:rStyle w:val="Bodytext21"/>
        </w:rPr>
      </w:pPr>
      <w:r w:rsidRPr="00972BE6">
        <w:rPr>
          <w:rStyle w:val="Bodytext21"/>
        </w:rPr>
        <w:t>Дистанційне навчання організовується на період карантину відповідно до робочих навчальних планів коледжу, що затвердж</w:t>
      </w:r>
      <w:r w:rsidR="00CD27D9" w:rsidRPr="00972BE6">
        <w:rPr>
          <w:rStyle w:val="Bodytext21"/>
        </w:rPr>
        <w:t>ені</w:t>
      </w:r>
      <w:r w:rsidRPr="00972BE6">
        <w:rPr>
          <w:rStyle w:val="Bodytext21"/>
        </w:rPr>
        <w:t xml:space="preserve"> в установленому порядку.</w:t>
      </w:r>
    </w:p>
    <w:p w:rsidR="00972BE6" w:rsidRPr="00972BE6" w:rsidRDefault="00972BE6" w:rsidP="00972BE6">
      <w:pPr>
        <w:pStyle w:val="Bodytext20"/>
        <w:shd w:val="clear" w:color="auto" w:fill="auto"/>
        <w:tabs>
          <w:tab w:val="left" w:pos="1368"/>
          <w:tab w:val="left" w:pos="1418"/>
        </w:tabs>
        <w:spacing w:after="0" w:line="374" w:lineRule="exact"/>
        <w:ind w:left="567" w:firstLine="0"/>
        <w:jc w:val="both"/>
      </w:pPr>
    </w:p>
    <w:p w:rsidR="00F45DBE" w:rsidRPr="00972BE6" w:rsidRDefault="0029611C" w:rsidP="00972BE6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212"/>
          <w:tab w:val="left" w:pos="1418"/>
        </w:tabs>
        <w:spacing w:before="0" w:after="0" w:line="280" w:lineRule="exact"/>
        <w:ind w:firstLine="567"/>
      </w:pPr>
      <w:bookmarkStart w:id="3" w:name="bookmark3"/>
      <w:r w:rsidRPr="00972BE6">
        <w:rPr>
          <w:rStyle w:val="Heading21"/>
          <w:b/>
          <w:bCs/>
        </w:rPr>
        <w:t>Особливості організації навчального процесу за дистанційною</w:t>
      </w:r>
      <w:bookmarkEnd w:id="3"/>
    </w:p>
    <w:p w:rsidR="00F45DBE" w:rsidRPr="00972BE6" w:rsidRDefault="0029611C" w:rsidP="00972BE6">
      <w:pPr>
        <w:pStyle w:val="Heading20"/>
        <w:keepNext/>
        <w:keepLines/>
        <w:shd w:val="clear" w:color="auto" w:fill="auto"/>
        <w:tabs>
          <w:tab w:val="left" w:pos="1418"/>
        </w:tabs>
        <w:spacing w:before="0" w:after="0" w:line="280" w:lineRule="exact"/>
        <w:ind w:firstLine="567"/>
        <w:jc w:val="center"/>
      </w:pPr>
      <w:bookmarkStart w:id="4" w:name="bookmark4"/>
      <w:r w:rsidRPr="00972BE6">
        <w:rPr>
          <w:rStyle w:val="Heading21"/>
          <w:b/>
          <w:bCs/>
        </w:rPr>
        <w:t>формою навчання</w:t>
      </w:r>
      <w:bookmarkEnd w:id="4"/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379" w:lineRule="exact"/>
        <w:ind w:firstLine="567"/>
        <w:jc w:val="both"/>
      </w:pPr>
      <w:r w:rsidRPr="00972BE6">
        <w:rPr>
          <w:rStyle w:val="Bodytext21"/>
        </w:rPr>
        <w:t>Навчальний процес за дистанційною формою навчання здійснюється у таких формах: самостійна робота; навчальні заняття; практична підготовка, контрольні заходи.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Основними видами навчальних занять за дистанційною формою навчання є: лекція, семінар, практичні заняття, лабораторні заняття, консультації та інші.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Лекція, консультація, семінар, проводяться зі студентами дистанційно у синхронному або асинхронному режимі відповідно до навчального плану.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 xml:space="preserve">Отримання навчальних матеріалів, спілкування між суб’єктами дистанційного навчання під час навчальних занять, що проводяться дистанційно, забезпечується передачею </w:t>
      </w:r>
      <w:proofErr w:type="spellStart"/>
      <w:r w:rsidRPr="00972BE6">
        <w:rPr>
          <w:rStyle w:val="Bodytext21"/>
        </w:rPr>
        <w:t>відео-</w:t>
      </w:r>
      <w:proofErr w:type="spellEnd"/>
      <w:r w:rsidRPr="00972BE6">
        <w:rPr>
          <w:rStyle w:val="Bodytext21"/>
        </w:rPr>
        <w:t xml:space="preserve">, </w:t>
      </w:r>
      <w:proofErr w:type="spellStart"/>
      <w:r w:rsidRPr="00972BE6">
        <w:rPr>
          <w:rStyle w:val="Bodytext21"/>
        </w:rPr>
        <w:t>аудіо-</w:t>
      </w:r>
      <w:proofErr w:type="spellEnd"/>
      <w:r w:rsidRPr="00972BE6">
        <w:rPr>
          <w:rStyle w:val="Bodytext21"/>
        </w:rPr>
        <w:t xml:space="preserve">, графічної та текстової інформації у </w:t>
      </w:r>
      <w:r w:rsidRPr="00972BE6">
        <w:rPr>
          <w:rStyle w:val="Bodytext21"/>
        </w:rPr>
        <w:lastRenderedPageBreak/>
        <w:t>синхронному або асинхронному режимі.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Практичне заняття, яке передбачає виконання практичних (контрольних) робіт, відбувається дистанційно в асинхронному режимі. Окремі практичні завдання можуть виконуватись у синхронному режимі, що визначається робочою програмою навчальної дисципліни.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До інших видів навчальних занять при здійсненні навчального процесу можуть відноситись ділові ігри, виконання проектів у групах тощо. Ці види навчальних занять можуть проводитись очно або дистанційно у синхронному або асинхронному режимі, що визначається робочою програмою навчальної дисципліни.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Практична підготовка студентів, які навчаються за дистанційною формою навчання, проводиться за окремо затвердженою навчальним закладом програмою.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Контрольні заходи з навчальної дисципліни (предмета) при здійсненні підготовки фахівців за дистанційною формою навчання включають проміжний (тематичний), підсумковий та інші визначені коледжем контролі знань, умінь та навичок, набутих студентом у процесі навчання.</w:t>
      </w:r>
    </w:p>
    <w:p w:rsidR="00F45DBE" w:rsidRPr="00972BE6" w:rsidRDefault="0029611C" w:rsidP="00972BE6">
      <w:pPr>
        <w:pStyle w:val="Bodytext20"/>
        <w:shd w:val="clear" w:color="auto" w:fill="auto"/>
        <w:tabs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 xml:space="preserve">Усі контрольні заходи у коледжі можуть здійснюватися відповідно до рішення </w:t>
      </w:r>
      <w:r w:rsidR="00CD27D9" w:rsidRPr="00972BE6">
        <w:rPr>
          <w:rStyle w:val="Bodytext21"/>
        </w:rPr>
        <w:t>освітнь</w:t>
      </w:r>
      <w:r w:rsidRPr="00972BE6">
        <w:rPr>
          <w:rStyle w:val="Bodytext21"/>
        </w:rPr>
        <w:t xml:space="preserve">ого закладу дистанційно з використанням можливостей інформаційно-комунікаційних технологій, зокрема </w:t>
      </w:r>
      <w:proofErr w:type="spellStart"/>
      <w:r w:rsidRPr="00972BE6">
        <w:rPr>
          <w:rStyle w:val="Bodytext21"/>
        </w:rPr>
        <w:t>відеоконференц-зв’язку</w:t>
      </w:r>
      <w:proofErr w:type="spellEnd"/>
      <w:r w:rsidRPr="00972BE6">
        <w:rPr>
          <w:rStyle w:val="Bodytext21"/>
        </w:rPr>
        <w:t xml:space="preserve"> за умови забезпечення </w:t>
      </w:r>
      <w:proofErr w:type="spellStart"/>
      <w:r w:rsidRPr="00972BE6">
        <w:rPr>
          <w:rStyle w:val="Bodytext21"/>
        </w:rPr>
        <w:t>аутентифікації</w:t>
      </w:r>
      <w:proofErr w:type="spellEnd"/>
      <w:r w:rsidRPr="00972BE6">
        <w:rPr>
          <w:rStyle w:val="Bodytext21"/>
        </w:rPr>
        <w:t xml:space="preserve"> того, хто навчається, або очно.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74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Державна атестація при підготовці фахівців за дистанційною формою навчання здійснюється відповідно до нормативно-правових вимог.</w:t>
      </w:r>
    </w:p>
    <w:p w:rsidR="00F45DBE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88"/>
          <w:tab w:val="left" w:pos="1418"/>
        </w:tabs>
        <w:spacing w:after="0" w:line="370" w:lineRule="exact"/>
        <w:ind w:firstLine="567"/>
        <w:jc w:val="both"/>
        <w:rPr>
          <w:rStyle w:val="Bodytext21"/>
        </w:rPr>
      </w:pPr>
      <w:r w:rsidRPr="00972BE6">
        <w:rPr>
          <w:rStyle w:val="Bodytext21"/>
        </w:rPr>
        <w:t>Державна підсумкова атестація студентів здійснюється відповідно до нормативно-правових вимог у галузі освіти.</w:t>
      </w:r>
    </w:p>
    <w:p w:rsidR="00972BE6" w:rsidRPr="00972BE6" w:rsidRDefault="00972BE6" w:rsidP="00972BE6">
      <w:pPr>
        <w:pStyle w:val="Bodytext20"/>
        <w:shd w:val="clear" w:color="auto" w:fill="auto"/>
        <w:tabs>
          <w:tab w:val="left" w:pos="1388"/>
          <w:tab w:val="left" w:pos="1418"/>
        </w:tabs>
        <w:spacing w:after="0" w:line="370" w:lineRule="exact"/>
        <w:ind w:left="567" w:firstLine="0"/>
        <w:jc w:val="both"/>
      </w:pPr>
    </w:p>
    <w:p w:rsidR="00F45DBE" w:rsidRPr="00972BE6" w:rsidRDefault="0029611C" w:rsidP="00972BE6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365" w:lineRule="exact"/>
        <w:ind w:firstLine="567"/>
        <w:jc w:val="left"/>
      </w:pPr>
      <w:bookmarkStart w:id="5" w:name="bookmark5"/>
      <w:r w:rsidRPr="00972BE6">
        <w:rPr>
          <w:rStyle w:val="Heading21"/>
          <w:b/>
          <w:bCs/>
        </w:rPr>
        <w:t>Особливості організації освітнього процесу з використанням технологій дистанційного навчання</w:t>
      </w:r>
      <w:bookmarkEnd w:id="5"/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>Професійно-практична підготовка здійснюється за дистанційною формою та/або очно у вигляді виробничого навчан</w:t>
      </w:r>
      <w:r w:rsidR="00D31051" w:rsidRPr="00972BE6">
        <w:rPr>
          <w:rStyle w:val="Bodytext21"/>
        </w:rPr>
        <w:t xml:space="preserve">ня, виробничої, переддипломної </w:t>
      </w:r>
      <w:r w:rsidRPr="00972BE6">
        <w:rPr>
          <w:rStyle w:val="Bodytext21"/>
        </w:rPr>
        <w:t xml:space="preserve">практики і проводиться у навчально-виробничих майстернях, у навчально-виробничих підрозділах, а також на робочих місцях на виробництві або із використанням технологій дистанційного навчання за наявності відповідних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 xml:space="preserve"> і можливостей доступу до них.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 xml:space="preserve">У коледжі при організації навчального процесу за будь-якою формою </w:t>
      </w:r>
      <w:r w:rsidRPr="00972BE6">
        <w:rPr>
          <w:rStyle w:val="Bodytext21"/>
        </w:rPr>
        <w:lastRenderedPageBreak/>
        <w:t>навчання технології дистанційного навчання можуть використовуватись для методичного та дидактичного забезпечення самостійної роботи, контрольних заходів, а також при здійсненні навчальних занять.</w:t>
      </w:r>
    </w:p>
    <w:p w:rsidR="00F45DBE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370" w:lineRule="exact"/>
        <w:ind w:firstLine="567"/>
        <w:jc w:val="both"/>
        <w:rPr>
          <w:rStyle w:val="Bodytext21"/>
        </w:rPr>
      </w:pPr>
      <w:r w:rsidRPr="00972BE6">
        <w:rPr>
          <w:rStyle w:val="Bodytext21"/>
        </w:rPr>
        <w:t xml:space="preserve">Оплата праці викладачів здійснюється з розрахунку заробітної плати, встановленої при тарифікації, за умови, що викладач проводить заняття в дистанційному режимі </w:t>
      </w:r>
      <w:r w:rsidR="00D31051" w:rsidRPr="00972BE6">
        <w:rPr>
          <w:rStyle w:val="Bodytext21"/>
        </w:rPr>
        <w:t>з вільним вибором дистанційних технологій та</w:t>
      </w:r>
      <w:r w:rsidRPr="00972BE6">
        <w:rPr>
          <w:rStyle w:val="Bodytext21"/>
        </w:rPr>
        <w:t>/або виконує іншу організаційно-педагогічну роботу.</w:t>
      </w:r>
    </w:p>
    <w:p w:rsidR="00972BE6" w:rsidRPr="00972BE6" w:rsidRDefault="00972BE6" w:rsidP="00972BE6">
      <w:pPr>
        <w:pStyle w:val="Bodytext20"/>
        <w:shd w:val="clear" w:color="auto" w:fill="auto"/>
        <w:tabs>
          <w:tab w:val="left" w:pos="1418"/>
        </w:tabs>
        <w:spacing w:after="0" w:line="370" w:lineRule="exact"/>
        <w:ind w:left="567" w:firstLine="0"/>
        <w:jc w:val="both"/>
      </w:pPr>
    </w:p>
    <w:p w:rsidR="00F45DBE" w:rsidRPr="00972BE6" w:rsidRDefault="0029611C" w:rsidP="00972BE6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418"/>
          <w:tab w:val="left" w:pos="2772"/>
        </w:tabs>
        <w:spacing w:before="0" w:after="0" w:line="370" w:lineRule="exact"/>
        <w:ind w:firstLine="567"/>
      </w:pPr>
      <w:bookmarkStart w:id="6" w:name="bookmark6"/>
      <w:r w:rsidRPr="00972BE6">
        <w:rPr>
          <w:rStyle w:val="Heading21"/>
          <w:b/>
          <w:bCs/>
        </w:rPr>
        <w:t>Забезпечення дистанційного навчання</w:t>
      </w:r>
      <w:bookmarkEnd w:id="6"/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09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Науково-методичне забезпечення дистанційного навчання включає: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418"/>
          <w:tab w:val="left" w:pos="1484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методичні (теоретичні та практичні) рекомендації щодо розроблення та використання педагогічно-психологічних та інформаційно-комунікаційних технологій дистанційного навчання;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418"/>
          <w:tab w:val="left" w:pos="1542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критерії, засоби і системи контролю якості дистанційного навчання;</w:t>
      </w:r>
    </w:p>
    <w:p w:rsidR="00F45DBE" w:rsidRPr="00972BE6" w:rsidRDefault="0029611C" w:rsidP="00972BE6">
      <w:pPr>
        <w:pStyle w:val="Bodytext20"/>
        <w:numPr>
          <w:ilvl w:val="0"/>
          <w:numId w:val="3"/>
        </w:numPr>
        <w:shd w:val="clear" w:color="auto" w:fill="auto"/>
        <w:tabs>
          <w:tab w:val="left" w:pos="1418"/>
          <w:tab w:val="left" w:pos="1479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 xml:space="preserve">змістовне, дидактичне та методичне наповнення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 xml:space="preserve"> (дистанційних курсів) навчального плану/навчальної програми підготовки.</w:t>
      </w:r>
    </w:p>
    <w:p w:rsidR="00F45DBE" w:rsidRPr="00972BE6" w:rsidRDefault="0029611C" w:rsidP="00972BE6">
      <w:pPr>
        <w:pStyle w:val="Bodytext20"/>
        <w:numPr>
          <w:ilvl w:val="1"/>
          <w:numId w:val="4"/>
        </w:numPr>
        <w:shd w:val="clear" w:color="auto" w:fill="auto"/>
        <w:tabs>
          <w:tab w:val="left" w:pos="1309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>Системотехнічне забезпечення дистанційного навчання включає:</w:t>
      </w:r>
    </w:p>
    <w:p w:rsidR="00F45DBE" w:rsidRPr="00972BE6" w:rsidRDefault="0029611C" w:rsidP="00972BE6">
      <w:pPr>
        <w:pStyle w:val="Bodytext20"/>
        <w:numPr>
          <w:ilvl w:val="2"/>
          <w:numId w:val="4"/>
        </w:numPr>
        <w:shd w:val="clear" w:color="auto" w:fill="auto"/>
        <w:tabs>
          <w:tab w:val="left" w:pos="11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 xml:space="preserve">апаратні засоби (персональні комп’ютери, мережеве обладнання, джерела безперебійного живлення, сервери, обладнання для </w:t>
      </w:r>
      <w:proofErr w:type="spellStart"/>
      <w:r w:rsidRPr="00972BE6">
        <w:rPr>
          <w:rStyle w:val="Bodytext21"/>
        </w:rPr>
        <w:t>відеоконференц-зв’язку</w:t>
      </w:r>
      <w:proofErr w:type="spellEnd"/>
      <w:r w:rsidRPr="00972BE6">
        <w:rPr>
          <w:rStyle w:val="Bodytext21"/>
        </w:rPr>
        <w:t xml:space="preserve"> тощо), що забезпечують розроблення і використання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 xml:space="preserve"> навчального призначення, управління навчальним 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F45DBE" w:rsidRPr="00972BE6" w:rsidRDefault="0029611C" w:rsidP="00972BE6">
      <w:pPr>
        <w:pStyle w:val="Bodytext20"/>
        <w:numPr>
          <w:ilvl w:val="2"/>
          <w:numId w:val="4"/>
        </w:numPr>
        <w:shd w:val="clear" w:color="auto" w:fill="auto"/>
        <w:tabs>
          <w:tab w:val="left" w:pos="1150"/>
          <w:tab w:val="left" w:pos="1418"/>
        </w:tabs>
        <w:spacing w:after="0" w:line="370" w:lineRule="exact"/>
        <w:ind w:firstLine="567"/>
        <w:jc w:val="both"/>
      </w:pPr>
      <w:r w:rsidRPr="00972BE6">
        <w:rPr>
          <w:rStyle w:val="Bodytext21"/>
        </w:rPr>
        <w:t xml:space="preserve">інформаційно-комунікаційне забезпечення із пропускною здатністю каналів, що надає всім суб’єктам дистанційного навчання навчального закладу цілодобовий доступ до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 xml:space="preserve"> і </w:t>
      </w:r>
      <w:proofErr w:type="spellStart"/>
      <w:r w:rsidRPr="00972BE6">
        <w:rPr>
          <w:rStyle w:val="Bodytext21"/>
        </w:rPr>
        <w:t>веб-сервісів</w:t>
      </w:r>
      <w:proofErr w:type="spellEnd"/>
      <w:r w:rsidRPr="00972BE6">
        <w:rPr>
          <w:rStyle w:val="Bodytext21"/>
        </w:rPr>
        <w:t xml:space="preserve"> для реалізації навчального процесу у синхронному та асинхронному режимах;</w:t>
      </w:r>
    </w:p>
    <w:p w:rsidR="00F45DBE" w:rsidRPr="00972BE6" w:rsidRDefault="0029611C" w:rsidP="00972BE6">
      <w:pPr>
        <w:pStyle w:val="Bodytext20"/>
        <w:numPr>
          <w:ilvl w:val="2"/>
          <w:numId w:val="4"/>
        </w:numPr>
        <w:shd w:val="clear" w:color="auto" w:fill="auto"/>
        <w:tabs>
          <w:tab w:val="left" w:pos="1110"/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>програмне забезпечення загального та спеціального призначення (у тому числі для осіб з особливими потребами), яке має бути ліцензійним або побудованим на програмних продуктах з відкритими кодами;</w:t>
      </w:r>
    </w:p>
    <w:p w:rsidR="00F45DBE" w:rsidRPr="00972BE6" w:rsidRDefault="0029611C" w:rsidP="00972BE6">
      <w:pPr>
        <w:pStyle w:val="Bodytext20"/>
        <w:numPr>
          <w:ilvl w:val="2"/>
          <w:numId w:val="4"/>
        </w:numPr>
        <w:shd w:val="clear" w:color="auto" w:fill="auto"/>
        <w:tabs>
          <w:tab w:val="left" w:pos="1110"/>
          <w:tab w:val="left" w:pos="1418"/>
        </w:tabs>
        <w:spacing w:after="0" w:line="365" w:lineRule="exact"/>
        <w:ind w:firstLine="567"/>
        <w:jc w:val="both"/>
      </w:pPr>
      <w:proofErr w:type="spellStart"/>
      <w:r w:rsidRPr="00972BE6">
        <w:rPr>
          <w:rStyle w:val="Bodytext21"/>
        </w:rPr>
        <w:t>веб-ресурси</w:t>
      </w:r>
      <w:proofErr w:type="spellEnd"/>
      <w:r w:rsidRPr="00972BE6">
        <w:rPr>
          <w:rStyle w:val="Bodytext21"/>
        </w:rPr>
        <w:t xml:space="preserve"> навчальних дисциплін (програм), що необхідні для забезпечення дистанційного навчання, можуть містити: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методичні рекомендації щодо використання, послідовності виконання завдань, особливостей контролю тощо;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документи планування навчального процесу (навчальні програми, навчально-тематичні плани, розклади занять);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proofErr w:type="spellStart"/>
      <w:r w:rsidRPr="00972BE6">
        <w:rPr>
          <w:rStyle w:val="Bodytext61"/>
          <w:i/>
          <w:iCs/>
        </w:rPr>
        <w:t>відео-</w:t>
      </w:r>
      <w:proofErr w:type="spellEnd"/>
      <w:r w:rsidRPr="00972BE6">
        <w:rPr>
          <w:rStyle w:val="Bodytext61"/>
          <w:i/>
          <w:iCs/>
        </w:rPr>
        <w:t xml:space="preserve"> та </w:t>
      </w:r>
      <w:proofErr w:type="spellStart"/>
      <w:r w:rsidRPr="00972BE6">
        <w:rPr>
          <w:rStyle w:val="Bodytext61"/>
          <w:i/>
          <w:iCs/>
        </w:rPr>
        <w:t>аудіозаписи</w:t>
      </w:r>
      <w:proofErr w:type="spellEnd"/>
      <w:r w:rsidRPr="00972BE6">
        <w:rPr>
          <w:rStyle w:val="Bodytext61"/>
          <w:i/>
          <w:iCs/>
        </w:rPr>
        <w:t xml:space="preserve"> лекцій, семінарів тощо;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мультимедійні лекційні матеріали;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lastRenderedPageBreak/>
        <w:t>термінологічні словники;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практичні завдання із методичними рекомендаціями щодо їх виконання;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віртуальні лабораторні роботи із методичними рекомендаціями щодо їх виконання;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віртуальні тренажери із методичними рекомендаціями щодо їх використання;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пакети тестових завдань для проведення контрольних заходів, тестування із автоматизованою перевіркою результатів, тестування із перевіркою викладачем;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ділові ігри із методичними рекомендаціями щодо їх використання;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електронні бібліотеки чи посилання на них;</w:t>
      </w:r>
    </w:p>
    <w:p w:rsidR="00F45DBE" w:rsidRPr="00972BE6" w:rsidRDefault="0029611C" w:rsidP="00972BE6">
      <w:pPr>
        <w:pStyle w:val="Bodytext60"/>
        <w:numPr>
          <w:ilvl w:val="0"/>
          <w:numId w:val="3"/>
        </w:numPr>
        <w:shd w:val="clear" w:color="auto" w:fill="auto"/>
        <w:tabs>
          <w:tab w:val="left" w:pos="1418"/>
        </w:tabs>
        <w:ind w:firstLine="567"/>
      </w:pPr>
      <w:r w:rsidRPr="00972BE6">
        <w:rPr>
          <w:rStyle w:val="Bodytext61"/>
          <w:i/>
          <w:iCs/>
        </w:rPr>
        <w:t>бібліографії;</w:t>
      </w:r>
    </w:p>
    <w:p w:rsidR="00F45DBE" w:rsidRPr="00972BE6" w:rsidRDefault="0029611C" w:rsidP="00084CC6">
      <w:pPr>
        <w:pStyle w:val="Bodytext20"/>
        <w:numPr>
          <w:ilvl w:val="2"/>
          <w:numId w:val="4"/>
        </w:numPr>
        <w:shd w:val="clear" w:color="auto" w:fill="auto"/>
        <w:tabs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 xml:space="preserve">дистанційний курс, що об’єднує зазначені вище </w:t>
      </w:r>
      <w:proofErr w:type="spellStart"/>
      <w:r w:rsidRPr="00972BE6">
        <w:rPr>
          <w:rStyle w:val="Bodytext21"/>
        </w:rPr>
        <w:t>веб-ресурси</w:t>
      </w:r>
      <w:proofErr w:type="spellEnd"/>
      <w:r w:rsidRPr="00972BE6">
        <w:rPr>
          <w:rStyle w:val="Bodytext21"/>
        </w:rPr>
        <w:t xml:space="preserve"> навчальної дисципліни (програми) єдиним педагогічним сценарієм;</w:t>
      </w:r>
    </w:p>
    <w:p w:rsidR="00F45DBE" w:rsidRPr="00972BE6" w:rsidRDefault="0029611C" w:rsidP="00084CC6">
      <w:pPr>
        <w:pStyle w:val="Bodytext20"/>
        <w:numPr>
          <w:ilvl w:val="2"/>
          <w:numId w:val="4"/>
        </w:numPr>
        <w:shd w:val="clear" w:color="auto" w:fill="auto"/>
        <w:tabs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>інші ресурси навчального призначення.</w:t>
      </w:r>
    </w:p>
    <w:p w:rsidR="00F45DBE" w:rsidRPr="00972BE6" w:rsidRDefault="0029611C" w:rsidP="00972BE6">
      <w:pPr>
        <w:pStyle w:val="Bodytext20"/>
        <w:shd w:val="clear" w:color="auto" w:fill="auto"/>
        <w:tabs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 xml:space="preserve">Перелік </w:t>
      </w:r>
      <w:proofErr w:type="spellStart"/>
      <w:r w:rsidRPr="00972BE6">
        <w:rPr>
          <w:rStyle w:val="Bodytext21"/>
        </w:rPr>
        <w:t>веб-ресурсів</w:t>
      </w:r>
      <w:proofErr w:type="spellEnd"/>
      <w:r w:rsidRPr="00972BE6">
        <w:rPr>
          <w:rStyle w:val="Bodytext21"/>
        </w:rPr>
        <w:t xml:space="preserve"> навчальних дисциплін (програм), необхідних для забезпечення дистанційного навчання, визначається коледжем залежно від профілю навчальної дисципліни.</w:t>
      </w:r>
    </w:p>
    <w:p w:rsidR="00F45DBE" w:rsidRPr="00972BE6" w:rsidRDefault="0029611C" w:rsidP="00972BE6">
      <w:pPr>
        <w:pStyle w:val="Bodytext20"/>
        <w:shd w:val="clear" w:color="auto" w:fill="auto"/>
        <w:tabs>
          <w:tab w:val="left" w:pos="1418"/>
        </w:tabs>
        <w:spacing w:after="0" w:line="365" w:lineRule="exact"/>
        <w:ind w:firstLine="567"/>
        <w:jc w:val="both"/>
      </w:pPr>
      <w:r w:rsidRPr="00972BE6">
        <w:rPr>
          <w:rStyle w:val="Bodytext21"/>
        </w:rPr>
        <w:t xml:space="preserve">Для забезпечення дистанційного навчання студентів </w:t>
      </w:r>
      <w:r w:rsidR="00D31051" w:rsidRPr="00972BE6">
        <w:rPr>
          <w:rStyle w:val="Bodytext21"/>
        </w:rPr>
        <w:t>освітній</w:t>
      </w:r>
      <w:r w:rsidRPr="00972BE6">
        <w:rPr>
          <w:rStyle w:val="Bodytext21"/>
        </w:rPr>
        <w:t xml:space="preserve"> заклад може створювати власні </w:t>
      </w:r>
      <w:proofErr w:type="spellStart"/>
      <w:r w:rsidRPr="00972BE6">
        <w:rPr>
          <w:rStyle w:val="Bodytext21"/>
        </w:rPr>
        <w:t>веб-ресурси</w:t>
      </w:r>
      <w:proofErr w:type="spellEnd"/>
      <w:r w:rsidRPr="00972BE6">
        <w:rPr>
          <w:rStyle w:val="Bodytext21"/>
        </w:rPr>
        <w:t xml:space="preserve"> або використовувати інші </w:t>
      </w:r>
      <w:proofErr w:type="spellStart"/>
      <w:r w:rsidRPr="00972BE6">
        <w:rPr>
          <w:rStyle w:val="Bodytext21"/>
        </w:rPr>
        <w:t>веб-ресурси</w:t>
      </w:r>
      <w:proofErr w:type="spellEnd"/>
      <w:r w:rsidRPr="00972BE6">
        <w:rPr>
          <w:rStyle w:val="Bodytext21"/>
        </w:rPr>
        <w:t>, щ</w:t>
      </w:r>
      <w:r w:rsidR="00D31051" w:rsidRPr="00972BE6">
        <w:rPr>
          <w:rStyle w:val="Bodytext21"/>
        </w:rPr>
        <w:t>о підлягають перевірці у цьому</w:t>
      </w:r>
      <w:r w:rsidRPr="00972BE6">
        <w:rPr>
          <w:rStyle w:val="Bodytext21"/>
        </w:rPr>
        <w:t xml:space="preserve"> закладі.</w:t>
      </w:r>
    </w:p>
    <w:sectPr w:rsidR="00F45DBE" w:rsidRPr="00972BE6" w:rsidSect="00F45DBE">
      <w:footerReference w:type="even" r:id="rId9"/>
      <w:footerReference w:type="default" r:id="rId10"/>
      <w:headerReference w:type="first" r:id="rId11"/>
      <w:pgSz w:w="11900" w:h="16840"/>
      <w:pgMar w:top="1161" w:right="760" w:bottom="1349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74" w:rsidRDefault="007A4274" w:rsidP="00F45DBE">
      <w:r>
        <w:separator/>
      </w:r>
    </w:p>
  </w:endnote>
  <w:endnote w:type="continuationSeparator" w:id="0">
    <w:p w:rsidR="007A4274" w:rsidRDefault="007A4274" w:rsidP="00F4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BE" w:rsidRDefault="00F01B8E">
    <w:pPr>
      <w:rPr>
        <w:sz w:val="2"/>
        <w:szCs w:val="2"/>
      </w:rPr>
    </w:pPr>
    <w:r w:rsidRPr="00F01B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2.05pt;margin-top:783.05pt;width:4.8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5DBE" w:rsidRDefault="00F01B8E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23385" w:rsidRPr="00923385">
                    <w:rPr>
                      <w:rStyle w:val="Headerorfooter1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BE" w:rsidRDefault="00F01B8E">
    <w:pPr>
      <w:rPr>
        <w:sz w:val="2"/>
        <w:szCs w:val="2"/>
      </w:rPr>
    </w:pPr>
    <w:r w:rsidRPr="00F01B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2.05pt;margin-top:783.05pt;width:4.8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5DBE" w:rsidRDefault="00F01B8E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23385" w:rsidRPr="00923385">
                    <w:rPr>
                      <w:rStyle w:val="Headerorfooter1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BE" w:rsidRDefault="00F01B8E">
    <w:pPr>
      <w:rPr>
        <w:sz w:val="2"/>
        <w:szCs w:val="2"/>
      </w:rPr>
    </w:pPr>
    <w:r w:rsidRPr="00F01B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2.05pt;margin-top:783.05pt;width:4.8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5DBE" w:rsidRDefault="00F01B8E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23385" w:rsidRPr="00923385">
                    <w:rPr>
                      <w:rStyle w:val="Headerorfooter1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74" w:rsidRDefault="007A4274"/>
  </w:footnote>
  <w:footnote w:type="continuationSeparator" w:id="0">
    <w:p w:rsidR="007A4274" w:rsidRDefault="007A42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BE" w:rsidRDefault="00F01B8E">
    <w:pPr>
      <w:rPr>
        <w:sz w:val="2"/>
        <w:szCs w:val="2"/>
      </w:rPr>
    </w:pPr>
    <w:r w:rsidRPr="00F01B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1.05pt;margin-top:60.2pt;width:136.1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5DBE" w:rsidRDefault="0029611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І.Загальні положення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4B"/>
    <w:multiLevelType w:val="multilevel"/>
    <w:tmpl w:val="88523F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669A1"/>
    <w:multiLevelType w:val="multilevel"/>
    <w:tmpl w:val="281AC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0005B"/>
    <w:multiLevelType w:val="multilevel"/>
    <w:tmpl w:val="B08C89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752E7"/>
    <w:multiLevelType w:val="multilevel"/>
    <w:tmpl w:val="0A0CDF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5DBE"/>
    <w:rsid w:val="00084CC6"/>
    <w:rsid w:val="001401FB"/>
    <w:rsid w:val="0029611C"/>
    <w:rsid w:val="0050313D"/>
    <w:rsid w:val="00515400"/>
    <w:rsid w:val="00572EDD"/>
    <w:rsid w:val="007A4274"/>
    <w:rsid w:val="008677BF"/>
    <w:rsid w:val="00875825"/>
    <w:rsid w:val="00923385"/>
    <w:rsid w:val="00972BE6"/>
    <w:rsid w:val="00A6561B"/>
    <w:rsid w:val="00CD27D9"/>
    <w:rsid w:val="00D31051"/>
    <w:rsid w:val="00D82BE8"/>
    <w:rsid w:val="00F01B8E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D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DB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45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F45DB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2Italic">
    <w:name w:val="Body text (2) + Italic"/>
    <w:basedOn w:val="Bodytext2"/>
    <w:rsid w:val="00F45DBE"/>
    <w:rPr>
      <w:i/>
      <w:iCs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Bodytext22">
    <w:name w:val="Body text (2)"/>
    <w:basedOn w:val="Bodytext2"/>
    <w:rsid w:val="00F45DBE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Heading1">
    <w:name w:val="Heading #1_"/>
    <w:basedOn w:val="a0"/>
    <w:link w:val="Heading10"/>
    <w:rsid w:val="00F45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11">
    <w:name w:val="Heading #1"/>
    <w:basedOn w:val="Heading1"/>
    <w:rsid w:val="00F45DB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F45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sid w:val="00F45DB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Headerorfooter">
    <w:name w:val="Header or footer_"/>
    <w:basedOn w:val="a0"/>
    <w:link w:val="Headerorfooter0"/>
    <w:rsid w:val="00F45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F45DB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F45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F45DB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5">
    <w:name w:val="Body text (5)_"/>
    <w:basedOn w:val="a0"/>
    <w:link w:val="Bodytext50"/>
    <w:rsid w:val="00F45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F45DB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Heading2">
    <w:name w:val="Heading #2_"/>
    <w:basedOn w:val="a0"/>
    <w:link w:val="Heading20"/>
    <w:rsid w:val="00F45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sid w:val="00F45DB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Bodytext6">
    <w:name w:val="Body text (6)_"/>
    <w:basedOn w:val="a0"/>
    <w:link w:val="Bodytext60"/>
    <w:rsid w:val="00F4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64ptNotItalic">
    <w:name w:val="Body text (6) + 4 pt;Not Italic"/>
    <w:basedOn w:val="Bodytext6"/>
    <w:rsid w:val="00F45DBE"/>
    <w:rPr>
      <w:i/>
      <w:i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Bodytext61">
    <w:name w:val="Body text (6)"/>
    <w:basedOn w:val="Bodytext6"/>
    <w:rsid w:val="00F45DBE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F45DBE"/>
    <w:pPr>
      <w:shd w:val="clear" w:color="auto" w:fill="FFFFFF"/>
      <w:spacing w:after="1440" w:line="322" w:lineRule="exac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F45DBE"/>
    <w:pPr>
      <w:shd w:val="clear" w:color="auto" w:fill="FFFFFF"/>
      <w:spacing w:before="1440" w:line="581" w:lineRule="exac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Bodytext30">
    <w:name w:val="Body text (3)"/>
    <w:basedOn w:val="a"/>
    <w:link w:val="Bodytext3"/>
    <w:rsid w:val="00F45DBE"/>
    <w:pPr>
      <w:shd w:val="clear" w:color="auto" w:fill="FFFFFF"/>
      <w:spacing w:before="6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F45D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F45DBE"/>
    <w:pPr>
      <w:shd w:val="clear" w:color="auto" w:fill="FFFFFF"/>
      <w:spacing w:before="102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F45D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F45DBE"/>
    <w:pPr>
      <w:shd w:val="clear" w:color="auto" w:fill="FFFFFF"/>
      <w:spacing w:before="300" w:after="480" w:line="0" w:lineRule="atLeast"/>
      <w:ind w:hanging="16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F45DBE"/>
    <w:pPr>
      <w:shd w:val="clear" w:color="auto" w:fill="FFFFFF"/>
      <w:spacing w:line="365" w:lineRule="exact"/>
      <w:ind w:hanging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571A-253A-4A13-AE55-6764014C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2020-04-20T22:07:00Z</dcterms:created>
  <dcterms:modified xsi:type="dcterms:W3CDTF">2020-04-21T10:35:00Z</dcterms:modified>
</cp:coreProperties>
</file>