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F33" w:rsidRDefault="008B03C0" w:rsidP="00E03F33">
      <w:pPr>
        <w:ind w:left="-567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П Р О Т О К О Л  № </w:t>
      </w:r>
      <w:r w:rsidR="008D05EB">
        <w:rPr>
          <w:rFonts w:eastAsia="Calibri"/>
          <w:b/>
          <w:sz w:val="24"/>
          <w:szCs w:val="24"/>
        </w:rPr>
        <w:t>12</w:t>
      </w:r>
    </w:p>
    <w:p w:rsidR="00E03F33" w:rsidRDefault="00E03F33" w:rsidP="00E03F33">
      <w:pPr>
        <w:ind w:left="-567"/>
        <w:jc w:val="center"/>
        <w:rPr>
          <w:rFonts w:eastAsia="Calibri"/>
          <w:b/>
          <w:sz w:val="24"/>
          <w:szCs w:val="24"/>
        </w:rPr>
      </w:pPr>
    </w:p>
    <w:p w:rsidR="00E03F33" w:rsidRDefault="00E03F33" w:rsidP="00E03F33">
      <w:pPr>
        <w:ind w:left="-567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засідання Приймальної комісії</w:t>
      </w:r>
    </w:p>
    <w:p w:rsidR="00E03F33" w:rsidRDefault="00E03F33" w:rsidP="00E03F33">
      <w:pPr>
        <w:ind w:left="-567"/>
        <w:jc w:val="center"/>
        <w:rPr>
          <w:rFonts w:eastAsia="Calibri"/>
          <w:b/>
          <w:sz w:val="24"/>
          <w:szCs w:val="24"/>
        </w:rPr>
      </w:pPr>
      <w:proofErr w:type="spellStart"/>
      <w:r>
        <w:rPr>
          <w:rFonts w:eastAsia="Calibri"/>
          <w:b/>
          <w:sz w:val="24"/>
          <w:szCs w:val="24"/>
        </w:rPr>
        <w:t>Чугуєво-Бабчанського</w:t>
      </w:r>
      <w:proofErr w:type="spellEnd"/>
      <w:r>
        <w:rPr>
          <w:rFonts w:eastAsia="Calibri"/>
          <w:b/>
          <w:sz w:val="24"/>
          <w:szCs w:val="24"/>
        </w:rPr>
        <w:t xml:space="preserve"> лісового фахового коледжу</w:t>
      </w:r>
    </w:p>
    <w:p w:rsidR="00E03F33" w:rsidRDefault="00E03F33" w:rsidP="00E03F33">
      <w:pPr>
        <w:ind w:left="-567"/>
        <w:jc w:val="center"/>
        <w:rPr>
          <w:rFonts w:eastAsia="Calibri"/>
          <w:b/>
          <w:sz w:val="24"/>
          <w:szCs w:val="24"/>
        </w:rPr>
      </w:pPr>
    </w:p>
    <w:p w:rsidR="00E03F33" w:rsidRDefault="00E03F33" w:rsidP="00E03F33">
      <w:pPr>
        <w:ind w:left="-567"/>
        <w:jc w:val="center"/>
        <w:rPr>
          <w:rFonts w:eastAsia="Calibri"/>
          <w:b/>
          <w:sz w:val="24"/>
          <w:szCs w:val="24"/>
        </w:rPr>
      </w:pPr>
    </w:p>
    <w:p w:rsidR="00E03F33" w:rsidRDefault="00E03F33" w:rsidP="00E03F33">
      <w:pPr>
        <w:ind w:left="-567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ab/>
      </w:r>
      <w:r w:rsidR="00015B2E">
        <w:rPr>
          <w:rFonts w:eastAsia="Calibri"/>
          <w:sz w:val="24"/>
          <w:szCs w:val="24"/>
        </w:rPr>
        <w:t xml:space="preserve">         </w:t>
      </w:r>
      <w:r w:rsidR="008D05EB">
        <w:rPr>
          <w:rFonts w:eastAsia="Calibri"/>
          <w:sz w:val="24"/>
          <w:szCs w:val="24"/>
          <w:lang w:val="ru-RU"/>
        </w:rPr>
        <w:t>30</w:t>
      </w:r>
      <w:r w:rsidR="008B03C0">
        <w:rPr>
          <w:rFonts w:eastAsia="Calibri"/>
          <w:sz w:val="24"/>
          <w:szCs w:val="24"/>
        </w:rPr>
        <w:t>.07</w:t>
      </w:r>
      <w:r>
        <w:rPr>
          <w:rFonts w:eastAsia="Calibri"/>
          <w:sz w:val="24"/>
          <w:szCs w:val="24"/>
        </w:rPr>
        <w:t xml:space="preserve">.2024 р.                                                                            </w:t>
      </w:r>
      <w:r w:rsidR="00790808">
        <w:rPr>
          <w:rFonts w:eastAsia="Calibri"/>
          <w:sz w:val="24"/>
          <w:szCs w:val="24"/>
        </w:rPr>
        <w:t xml:space="preserve">                       селище </w:t>
      </w:r>
      <w:proofErr w:type="spellStart"/>
      <w:r>
        <w:rPr>
          <w:rFonts w:eastAsia="Calibri"/>
          <w:sz w:val="24"/>
          <w:szCs w:val="24"/>
        </w:rPr>
        <w:t>Кочеток</w:t>
      </w:r>
      <w:proofErr w:type="spellEnd"/>
    </w:p>
    <w:p w:rsidR="00E03F33" w:rsidRDefault="00E03F33" w:rsidP="00E03F33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ПРИСУТНІ (ОНЛАЙН)</w:t>
      </w:r>
      <w:r>
        <w:rPr>
          <w:sz w:val="24"/>
          <w:szCs w:val="24"/>
        </w:rPr>
        <w:t xml:space="preserve"> </w:t>
      </w:r>
    </w:p>
    <w:p w:rsidR="00E03F33" w:rsidRDefault="00E03F33" w:rsidP="00E03F33">
      <w:pPr>
        <w:pStyle w:val="a3"/>
        <w:numPr>
          <w:ilvl w:val="0"/>
          <w:numId w:val="1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СОЛОДОВНИК Валерій Миколайович, </w:t>
      </w:r>
      <w:proofErr w:type="spellStart"/>
      <w:r>
        <w:rPr>
          <w:rFonts w:ascii="Times New Roman" w:hAnsi="Times New Roman"/>
          <w:sz w:val="24"/>
          <w:szCs w:val="24"/>
        </w:rPr>
        <w:t>т.в.о</w:t>
      </w:r>
      <w:proofErr w:type="spellEnd"/>
      <w:r>
        <w:rPr>
          <w:rFonts w:ascii="Times New Roman" w:hAnsi="Times New Roman"/>
          <w:sz w:val="24"/>
          <w:szCs w:val="24"/>
        </w:rPr>
        <w:t xml:space="preserve">. директора коледжу, Голова ПК; </w:t>
      </w:r>
    </w:p>
    <w:p w:rsidR="00E03F33" w:rsidRDefault="00E03F33" w:rsidP="00E03F33">
      <w:pPr>
        <w:pStyle w:val="a3"/>
        <w:numPr>
          <w:ilvl w:val="0"/>
          <w:numId w:val="1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ДАЦЕНКО Ірина Василівна,</w:t>
      </w:r>
      <w:r>
        <w:rPr>
          <w:rFonts w:ascii="Times New Roman" w:hAnsi="Times New Roman"/>
          <w:sz w:val="24"/>
          <w:szCs w:val="28"/>
        </w:rPr>
        <w:t xml:space="preserve"> заступник директора з НВР,</w:t>
      </w:r>
      <w:r>
        <w:rPr>
          <w:rFonts w:ascii="Times New Roman" w:hAnsi="Times New Roman"/>
          <w:sz w:val="24"/>
          <w:szCs w:val="24"/>
        </w:rPr>
        <w:t xml:space="preserve"> заступниця Голови Приймальної комісії</w:t>
      </w:r>
      <w:r>
        <w:rPr>
          <w:rFonts w:ascii="Times New Roman" w:hAnsi="Times New Roman"/>
          <w:sz w:val="24"/>
          <w:szCs w:val="28"/>
        </w:rPr>
        <w:t>;</w:t>
      </w:r>
    </w:p>
    <w:p w:rsidR="00E03F33" w:rsidRDefault="00E03F33" w:rsidP="00E03F33">
      <w:pPr>
        <w:pStyle w:val="a3"/>
        <w:numPr>
          <w:ilvl w:val="0"/>
          <w:numId w:val="1"/>
        </w:numPr>
        <w:tabs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СВІТАЙЛО Жанна Олексіївна, завідувач відділення у коледжі;</w:t>
      </w:r>
    </w:p>
    <w:p w:rsidR="00E03F33" w:rsidRDefault="00E03F33" w:rsidP="00E03F33">
      <w:pPr>
        <w:pStyle w:val="a3"/>
        <w:numPr>
          <w:ilvl w:val="0"/>
          <w:numId w:val="1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ТЕРЕМЕЦЬ Ірина Василівна, відповідальний секретар Приймальної комісії;</w:t>
      </w:r>
    </w:p>
    <w:p w:rsidR="00E03F33" w:rsidRDefault="00E03F33" w:rsidP="00E03F33">
      <w:pPr>
        <w:pStyle w:val="a3"/>
        <w:numPr>
          <w:ilvl w:val="0"/>
          <w:numId w:val="1"/>
        </w:numPr>
        <w:tabs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КОЛПАКОВА Юлія Сергіївна, методист навчальної частини коледжу;</w:t>
      </w:r>
    </w:p>
    <w:p w:rsidR="00E03F33" w:rsidRDefault="00E03F33" w:rsidP="00E03F33">
      <w:pPr>
        <w:pStyle w:val="a3"/>
        <w:numPr>
          <w:ilvl w:val="0"/>
          <w:numId w:val="1"/>
        </w:numPr>
        <w:tabs>
          <w:tab w:val="left" w:pos="0"/>
          <w:tab w:val="left" w:pos="7797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КОНАРЄВ Олександр Олександрович, голова циклової комісії спеціальності 208 </w:t>
      </w:r>
      <w:proofErr w:type="spellStart"/>
      <w:r>
        <w:rPr>
          <w:rFonts w:ascii="Times New Roman" w:hAnsi="Times New Roman"/>
          <w:sz w:val="24"/>
          <w:szCs w:val="24"/>
        </w:rPr>
        <w:t>Агроінженерія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E03F33" w:rsidRDefault="00E03F33" w:rsidP="00E03F33">
      <w:pPr>
        <w:pStyle w:val="a3"/>
        <w:numPr>
          <w:ilvl w:val="0"/>
          <w:numId w:val="1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ЛІТВІНОВА Надія Михайлівна, голова циклової комісії 205 Лісове    господарство;</w:t>
      </w:r>
    </w:p>
    <w:p w:rsidR="00E03F33" w:rsidRDefault="00E03F33" w:rsidP="00E03F33">
      <w:pPr>
        <w:pStyle w:val="a3"/>
        <w:numPr>
          <w:ilvl w:val="0"/>
          <w:numId w:val="1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ПУГАЧОВА Наталія Вікторівна, адміністратор бази даних з обслуговування ЄДЕБО;</w:t>
      </w:r>
    </w:p>
    <w:p w:rsidR="00E03F33" w:rsidRDefault="00E03F33" w:rsidP="00E03F33">
      <w:pPr>
        <w:pStyle w:val="a3"/>
        <w:numPr>
          <w:ilvl w:val="0"/>
          <w:numId w:val="1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Аксьонова Мирослава Михайлівна, Голова Студентської Ради ЧБЛФК.</w:t>
      </w:r>
    </w:p>
    <w:p w:rsidR="00E03F33" w:rsidRDefault="00E03F33" w:rsidP="00E03F33">
      <w:pPr>
        <w:rPr>
          <w:rFonts w:eastAsia="Calibri"/>
          <w:b/>
          <w:sz w:val="24"/>
          <w:szCs w:val="24"/>
        </w:rPr>
      </w:pPr>
    </w:p>
    <w:p w:rsidR="00E03F33" w:rsidRDefault="00E03F33" w:rsidP="00E03F33">
      <w:pPr>
        <w:tabs>
          <w:tab w:val="left" w:pos="5655"/>
        </w:tabs>
        <w:ind w:left="-567"/>
        <w:rPr>
          <w:rFonts w:eastAsia="Calibri"/>
          <w:b/>
          <w:sz w:val="24"/>
          <w:szCs w:val="24"/>
        </w:rPr>
      </w:pPr>
    </w:p>
    <w:p w:rsidR="00E03F33" w:rsidRDefault="00E03F33" w:rsidP="00E03F3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ДЕННИЙ:</w:t>
      </w:r>
    </w:p>
    <w:p w:rsidR="00E03F33" w:rsidRDefault="008D05EB" w:rsidP="00E03F33">
      <w:pPr>
        <w:rPr>
          <w:sz w:val="24"/>
          <w:szCs w:val="24"/>
        </w:rPr>
      </w:pPr>
      <w:r>
        <w:rPr>
          <w:sz w:val="24"/>
          <w:szCs w:val="24"/>
        </w:rPr>
        <w:t>1.Про виключення з конкурсу абітурієнтів на денну форму навчання на основі базової загальної середньої освіти.</w:t>
      </w:r>
    </w:p>
    <w:p w:rsidR="008D05EB" w:rsidRPr="008D05EB" w:rsidRDefault="008D05EB" w:rsidP="00E03F33">
      <w:pPr>
        <w:rPr>
          <w:sz w:val="24"/>
          <w:szCs w:val="24"/>
        </w:rPr>
      </w:pPr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Доповідає-</w:t>
      </w:r>
      <w:proofErr w:type="spellEnd"/>
      <w:r>
        <w:rPr>
          <w:sz w:val="24"/>
          <w:szCs w:val="24"/>
        </w:rPr>
        <w:t xml:space="preserve"> Солодовник В.М. </w:t>
      </w:r>
      <w:proofErr w:type="spellStart"/>
      <w:r>
        <w:rPr>
          <w:sz w:val="24"/>
          <w:szCs w:val="24"/>
        </w:rPr>
        <w:t>т.в.о</w:t>
      </w:r>
      <w:proofErr w:type="spellEnd"/>
      <w:r>
        <w:rPr>
          <w:sz w:val="24"/>
          <w:szCs w:val="24"/>
        </w:rPr>
        <w:t>. директора коледжу, Голова ПК)</w:t>
      </w:r>
    </w:p>
    <w:p w:rsidR="00F449CD" w:rsidRDefault="008D05EB" w:rsidP="00F449CD">
      <w:pPr>
        <w:rPr>
          <w:sz w:val="24"/>
          <w:szCs w:val="24"/>
        </w:rPr>
      </w:pPr>
      <w:r>
        <w:rPr>
          <w:sz w:val="24"/>
          <w:szCs w:val="24"/>
        </w:rPr>
        <w:t>2. Вибір конкурсної пропозиції на денну форму навчання на основі базової загальної середньої освіти.</w:t>
      </w:r>
    </w:p>
    <w:p w:rsidR="008D05EB" w:rsidRPr="008D05EB" w:rsidRDefault="008D05EB" w:rsidP="008D05EB">
      <w:pPr>
        <w:rPr>
          <w:sz w:val="24"/>
          <w:szCs w:val="24"/>
        </w:rPr>
      </w:pPr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Доповідає-</w:t>
      </w:r>
      <w:proofErr w:type="spellEnd"/>
      <w:r>
        <w:rPr>
          <w:sz w:val="24"/>
          <w:szCs w:val="24"/>
        </w:rPr>
        <w:t xml:space="preserve"> Солодовник В.М. </w:t>
      </w:r>
      <w:proofErr w:type="spellStart"/>
      <w:r>
        <w:rPr>
          <w:sz w:val="24"/>
          <w:szCs w:val="24"/>
        </w:rPr>
        <w:t>т.в.о</w:t>
      </w:r>
      <w:proofErr w:type="spellEnd"/>
      <w:r>
        <w:rPr>
          <w:sz w:val="24"/>
          <w:szCs w:val="24"/>
        </w:rPr>
        <w:t>. директора коледжу, Голова ПК)</w:t>
      </w:r>
    </w:p>
    <w:p w:rsidR="008D05EB" w:rsidRPr="008D05EB" w:rsidRDefault="008D05EB" w:rsidP="00F449CD">
      <w:pPr>
        <w:rPr>
          <w:sz w:val="24"/>
          <w:szCs w:val="24"/>
        </w:rPr>
      </w:pPr>
    </w:p>
    <w:p w:rsidR="00E03F33" w:rsidRPr="00F449CD" w:rsidRDefault="003235EA" w:rsidP="00E03F33">
      <w:pPr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 w:rsidRPr="003235EA">
        <w:rPr>
          <w:b/>
          <w:sz w:val="24"/>
          <w:szCs w:val="24"/>
        </w:rPr>
        <w:t>.</w:t>
      </w:r>
      <w:r w:rsidR="00E03F33" w:rsidRPr="00F449CD">
        <w:rPr>
          <w:b/>
          <w:sz w:val="24"/>
          <w:szCs w:val="24"/>
        </w:rPr>
        <w:t>СЛУХАЛИ:</w:t>
      </w:r>
    </w:p>
    <w:p w:rsidR="008D05EB" w:rsidRDefault="008D05EB" w:rsidP="00E03F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Солодовник В.М. </w:t>
      </w:r>
      <w:proofErr w:type="spellStart"/>
      <w:r>
        <w:rPr>
          <w:sz w:val="24"/>
          <w:szCs w:val="24"/>
        </w:rPr>
        <w:t>т.в.о</w:t>
      </w:r>
      <w:proofErr w:type="spellEnd"/>
      <w:r>
        <w:rPr>
          <w:sz w:val="24"/>
          <w:szCs w:val="24"/>
        </w:rPr>
        <w:t>. директора коледжу, Голова ПК повідомив</w:t>
      </w:r>
      <w:r w:rsidR="003235EA">
        <w:rPr>
          <w:sz w:val="24"/>
          <w:szCs w:val="24"/>
        </w:rPr>
        <w:t>,</w:t>
      </w:r>
      <w:r>
        <w:rPr>
          <w:sz w:val="24"/>
          <w:szCs w:val="24"/>
        </w:rPr>
        <w:t xml:space="preserve"> що абітурієнти спеціальності 208 </w:t>
      </w:r>
      <w:proofErr w:type="spellStart"/>
      <w:r>
        <w:rPr>
          <w:sz w:val="24"/>
          <w:szCs w:val="24"/>
        </w:rPr>
        <w:t>Агроінженерія</w:t>
      </w:r>
      <w:proofErr w:type="spellEnd"/>
      <w:r>
        <w:rPr>
          <w:sz w:val="24"/>
          <w:szCs w:val="24"/>
        </w:rPr>
        <w:t xml:space="preserve"> на основі базової загальної середньої освіти виключені з конкурсу, тому що обрали інше місце навчання.</w:t>
      </w:r>
    </w:p>
    <w:p w:rsidR="008D05EB" w:rsidRDefault="008D05EB" w:rsidP="00E03F33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Марков</w:t>
      </w:r>
      <w:proofErr w:type="spellEnd"/>
      <w:r>
        <w:rPr>
          <w:sz w:val="24"/>
          <w:szCs w:val="24"/>
        </w:rPr>
        <w:t xml:space="preserve"> Євген Васильович</w:t>
      </w:r>
    </w:p>
    <w:p w:rsidR="008D05EB" w:rsidRDefault="008D05EB" w:rsidP="00E03F33">
      <w:pPr>
        <w:jc w:val="both"/>
        <w:rPr>
          <w:sz w:val="24"/>
          <w:szCs w:val="24"/>
        </w:rPr>
      </w:pPr>
      <w:r>
        <w:rPr>
          <w:sz w:val="24"/>
          <w:szCs w:val="24"/>
        </w:rPr>
        <w:t>Сидоренко Володимир Сергійович</w:t>
      </w:r>
    </w:p>
    <w:p w:rsidR="008D05EB" w:rsidRDefault="003235EA" w:rsidP="00E03F33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Курильов</w:t>
      </w:r>
      <w:proofErr w:type="spellEnd"/>
      <w:r>
        <w:rPr>
          <w:sz w:val="24"/>
          <w:szCs w:val="24"/>
        </w:rPr>
        <w:t xml:space="preserve"> Олег Борисович</w:t>
      </w:r>
    </w:p>
    <w:p w:rsidR="003235EA" w:rsidRDefault="003235EA" w:rsidP="00E03F33">
      <w:pPr>
        <w:jc w:val="both"/>
        <w:rPr>
          <w:sz w:val="24"/>
          <w:szCs w:val="24"/>
        </w:rPr>
      </w:pPr>
      <w:r>
        <w:rPr>
          <w:sz w:val="24"/>
          <w:szCs w:val="24"/>
        </w:rPr>
        <w:t>Тимошенко Володимир Ілліч</w:t>
      </w:r>
    </w:p>
    <w:p w:rsidR="003235EA" w:rsidRDefault="003235EA" w:rsidP="00E03F33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Майба</w:t>
      </w:r>
      <w:proofErr w:type="spellEnd"/>
      <w:r>
        <w:rPr>
          <w:sz w:val="24"/>
          <w:szCs w:val="24"/>
        </w:rPr>
        <w:t xml:space="preserve"> Сергій Володимирович</w:t>
      </w:r>
    </w:p>
    <w:p w:rsidR="003235EA" w:rsidRDefault="003235EA" w:rsidP="00E03F33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Купрієнко</w:t>
      </w:r>
      <w:proofErr w:type="spellEnd"/>
      <w:r>
        <w:rPr>
          <w:sz w:val="24"/>
          <w:szCs w:val="24"/>
        </w:rPr>
        <w:t xml:space="preserve"> Віктор Анатолійович</w:t>
      </w:r>
    </w:p>
    <w:p w:rsidR="003235EA" w:rsidRDefault="003235EA" w:rsidP="00E03F33">
      <w:pPr>
        <w:jc w:val="both"/>
        <w:rPr>
          <w:sz w:val="24"/>
          <w:szCs w:val="24"/>
        </w:rPr>
      </w:pPr>
    </w:p>
    <w:p w:rsidR="003235EA" w:rsidRDefault="003235EA" w:rsidP="00E03F33">
      <w:pPr>
        <w:jc w:val="both"/>
        <w:rPr>
          <w:sz w:val="24"/>
          <w:szCs w:val="24"/>
        </w:rPr>
      </w:pPr>
      <w:r>
        <w:rPr>
          <w:sz w:val="24"/>
          <w:szCs w:val="24"/>
        </w:rPr>
        <w:t>Абітурієнт спеціальності 205 Лісове господарство на основі базової загальної середньої освіти виключений з конкурсу, тому що обрав інше місце навчання.</w:t>
      </w:r>
    </w:p>
    <w:p w:rsidR="003235EA" w:rsidRDefault="003235EA" w:rsidP="00E03F33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Вашечко</w:t>
      </w:r>
      <w:proofErr w:type="spellEnd"/>
      <w:r>
        <w:rPr>
          <w:sz w:val="24"/>
          <w:szCs w:val="24"/>
        </w:rPr>
        <w:t xml:space="preserve"> Максим Едуардович</w:t>
      </w:r>
    </w:p>
    <w:p w:rsidR="003235EA" w:rsidRDefault="003235EA" w:rsidP="00E03F33">
      <w:pPr>
        <w:jc w:val="both"/>
        <w:rPr>
          <w:rFonts w:eastAsia="Calibri"/>
          <w:sz w:val="24"/>
          <w:szCs w:val="24"/>
        </w:rPr>
      </w:pPr>
    </w:p>
    <w:p w:rsidR="00E03F33" w:rsidRDefault="00E03F33" w:rsidP="00E03F33">
      <w:pPr>
        <w:rPr>
          <w:b/>
          <w:sz w:val="24"/>
          <w:szCs w:val="24"/>
        </w:rPr>
      </w:pPr>
      <w:r>
        <w:rPr>
          <w:b/>
          <w:sz w:val="24"/>
          <w:szCs w:val="24"/>
        </w:rPr>
        <w:t>УХВАЛИЛИ:</w:t>
      </w:r>
    </w:p>
    <w:p w:rsidR="00E03F33" w:rsidRPr="003235EA" w:rsidRDefault="003235EA" w:rsidP="00E03F33">
      <w:pPr>
        <w:rPr>
          <w:sz w:val="24"/>
          <w:szCs w:val="24"/>
        </w:rPr>
      </w:pPr>
      <w:r w:rsidRPr="003235EA">
        <w:rPr>
          <w:sz w:val="24"/>
          <w:szCs w:val="24"/>
        </w:rPr>
        <w:t xml:space="preserve">Виключити </w:t>
      </w:r>
      <w:r>
        <w:rPr>
          <w:sz w:val="24"/>
          <w:szCs w:val="24"/>
        </w:rPr>
        <w:t xml:space="preserve">з конкурсу </w:t>
      </w:r>
      <w:proofErr w:type="spellStart"/>
      <w:r>
        <w:rPr>
          <w:sz w:val="24"/>
          <w:szCs w:val="24"/>
        </w:rPr>
        <w:t>вищеперелічених</w:t>
      </w:r>
      <w:proofErr w:type="spellEnd"/>
      <w:r>
        <w:rPr>
          <w:sz w:val="24"/>
          <w:szCs w:val="24"/>
        </w:rPr>
        <w:t xml:space="preserve">  абітурієнтів на денну форму навчання на основі базової загальної середньої освіти, тому що вони обрали інше місце навчання.</w:t>
      </w:r>
    </w:p>
    <w:p w:rsidR="00F449CD" w:rsidRPr="003235EA" w:rsidRDefault="003235EA" w:rsidP="00F449CD">
      <w:pPr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</w:t>
      </w:r>
      <w:r w:rsidRPr="003235EA">
        <w:rPr>
          <w:b/>
          <w:sz w:val="24"/>
          <w:szCs w:val="24"/>
          <w:lang w:val="ru-RU"/>
        </w:rPr>
        <w:t>.</w:t>
      </w:r>
      <w:r w:rsidRPr="003235EA">
        <w:rPr>
          <w:b/>
          <w:sz w:val="24"/>
          <w:szCs w:val="24"/>
        </w:rPr>
        <w:t xml:space="preserve"> </w:t>
      </w:r>
      <w:r w:rsidRPr="00F449CD">
        <w:rPr>
          <w:b/>
          <w:sz w:val="24"/>
          <w:szCs w:val="24"/>
        </w:rPr>
        <w:t>СЛУХАЛИ:</w:t>
      </w:r>
    </w:p>
    <w:p w:rsidR="00F449CD" w:rsidRDefault="003235EA" w:rsidP="00E03F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Солодовник В.М. </w:t>
      </w:r>
      <w:proofErr w:type="spellStart"/>
      <w:r>
        <w:rPr>
          <w:sz w:val="24"/>
          <w:szCs w:val="24"/>
        </w:rPr>
        <w:t>т.в.о</w:t>
      </w:r>
      <w:proofErr w:type="spellEnd"/>
      <w:r>
        <w:rPr>
          <w:sz w:val="24"/>
          <w:szCs w:val="24"/>
        </w:rPr>
        <w:t xml:space="preserve">. директора коледжу, Голова ПК повідомив, що абітурієнт </w:t>
      </w:r>
      <w:proofErr w:type="spellStart"/>
      <w:r>
        <w:rPr>
          <w:sz w:val="24"/>
          <w:szCs w:val="24"/>
        </w:rPr>
        <w:t>Тітаренко</w:t>
      </w:r>
      <w:proofErr w:type="spellEnd"/>
      <w:r>
        <w:rPr>
          <w:sz w:val="24"/>
          <w:szCs w:val="24"/>
        </w:rPr>
        <w:t xml:space="preserve"> Давид Артурович подав документи на дві спеціальності 205 Лісове господарство та 208 </w:t>
      </w:r>
      <w:proofErr w:type="spellStart"/>
      <w:r>
        <w:rPr>
          <w:sz w:val="24"/>
          <w:szCs w:val="24"/>
        </w:rPr>
        <w:t>Агроінженерія</w:t>
      </w:r>
      <w:proofErr w:type="spellEnd"/>
      <w:r>
        <w:rPr>
          <w:sz w:val="24"/>
          <w:szCs w:val="24"/>
        </w:rPr>
        <w:t xml:space="preserve"> на основі базової загальної середньої освіти та обрав спеціальність 208 </w:t>
      </w:r>
      <w:proofErr w:type="spellStart"/>
      <w:r>
        <w:rPr>
          <w:sz w:val="24"/>
          <w:szCs w:val="24"/>
        </w:rPr>
        <w:lastRenderedPageBreak/>
        <w:t>Агроінженерія</w:t>
      </w:r>
      <w:proofErr w:type="spellEnd"/>
      <w:r>
        <w:rPr>
          <w:sz w:val="24"/>
          <w:szCs w:val="24"/>
        </w:rPr>
        <w:t>.</w:t>
      </w:r>
    </w:p>
    <w:p w:rsidR="00020477" w:rsidRDefault="00020477" w:rsidP="00E03F33">
      <w:pPr>
        <w:jc w:val="both"/>
        <w:rPr>
          <w:b/>
          <w:sz w:val="24"/>
          <w:szCs w:val="24"/>
        </w:rPr>
      </w:pPr>
    </w:p>
    <w:p w:rsidR="003235EA" w:rsidRDefault="003235EA" w:rsidP="00E03F3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УХВАЛИЛИ:</w:t>
      </w:r>
    </w:p>
    <w:p w:rsidR="00020477" w:rsidRDefault="00020477" w:rsidP="00E03F33">
      <w:pPr>
        <w:jc w:val="both"/>
        <w:rPr>
          <w:sz w:val="24"/>
          <w:szCs w:val="24"/>
        </w:rPr>
      </w:pPr>
    </w:p>
    <w:p w:rsidR="003235EA" w:rsidRPr="00020477" w:rsidRDefault="003235EA" w:rsidP="00E03F33">
      <w:pPr>
        <w:jc w:val="both"/>
        <w:rPr>
          <w:sz w:val="24"/>
          <w:szCs w:val="24"/>
        </w:rPr>
      </w:pPr>
      <w:r w:rsidRPr="00020477">
        <w:rPr>
          <w:sz w:val="24"/>
          <w:szCs w:val="24"/>
        </w:rPr>
        <w:t xml:space="preserve">Абітурієнта </w:t>
      </w:r>
      <w:proofErr w:type="spellStart"/>
      <w:r w:rsidRPr="00020477">
        <w:rPr>
          <w:sz w:val="24"/>
          <w:szCs w:val="24"/>
        </w:rPr>
        <w:t>Тітаренко</w:t>
      </w:r>
      <w:proofErr w:type="spellEnd"/>
      <w:r w:rsidRPr="00020477">
        <w:rPr>
          <w:sz w:val="24"/>
          <w:szCs w:val="24"/>
        </w:rPr>
        <w:t xml:space="preserve"> Давида Артуровича виключити </w:t>
      </w:r>
      <w:r w:rsidR="00020477">
        <w:rPr>
          <w:sz w:val="24"/>
          <w:szCs w:val="24"/>
        </w:rPr>
        <w:t>з конкурсу спеціальності 205 Лісове господарство.</w:t>
      </w:r>
    </w:p>
    <w:p w:rsidR="00020477" w:rsidRDefault="00020477" w:rsidP="00E03F33">
      <w:pPr>
        <w:jc w:val="both"/>
        <w:rPr>
          <w:rFonts w:eastAsia="Calibri"/>
          <w:sz w:val="24"/>
          <w:szCs w:val="24"/>
        </w:rPr>
      </w:pPr>
    </w:p>
    <w:p w:rsidR="00E03F33" w:rsidRDefault="00E03F33" w:rsidP="00E03F33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Голова Приймальної комісії 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 xml:space="preserve">  Валерій СОЛОДОВНИК</w:t>
      </w:r>
      <w:bookmarkStart w:id="0" w:name="_GoBack"/>
      <w:bookmarkEnd w:id="0"/>
    </w:p>
    <w:p w:rsidR="00E03F33" w:rsidRDefault="00E03F33" w:rsidP="00E03F33">
      <w:pPr>
        <w:ind w:firstLine="567"/>
        <w:jc w:val="both"/>
        <w:rPr>
          <w:rFonts w:eastAsia="Calibri"/>
          <w:sz w:val="24"/>
          <w:szCs w:val="24"/>
        </w:rPr>
      </w:pPr>
    </w:p>
    <w:p w:rsidR="00E03F33" w:rsidRDefault="00E03F33" w:rsidP="00E03F33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Відповідальний секретар </w:t>
      </w:r>
    </w:p>
    <w:p w:rsidR="00E03F33" w:rsidRDefault="00E03F33" w:rsidP="00E03F33">
      <w:r>
        <w:rPr>
          <w:rFonts w:eastAsia="Calibri"/>
          <w:sz w:val="24"/>
          <w:szCs w:val="24"/>
        </w:rPr>
        <w:t>Приймальної комісії                                                             Ірина ТЕРЕМЕЦЬ</w:t>
      </w:r>
    </w:p>
    <w:p w:rsidR="00925759" w:rsidRDefault="00925759"/>
    <w:sectPr w:rsidR="00925759" w:rsidSect="009257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A32B7"/>
    <w:multiLevelType w:val="hybridMultilevel"/>
    <w:tmpl w:val="EF60B6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03F33"/>
    <w:rsid w:val="00015B2E"/>
    <w:rsid w:val="00020477"/>
    <w:rsid w:val="000A2DA6"/>
    <w:rsid w:val="000B55FD"/>
    <w:rsid w:val="001B2DEE"/>
    <w:rsid w:val="003235EA"/>
    <w:rsid w:val="00362F01"/>
    <w:rsid w:val="00790808"/>
    <w:rsid w:val="007C64F0"/>
    <w:rsid w:val="007D5628"/>
    <w:rsid w:val="00830A7A"/>
    <w:rsid w:val="00835E19"/>
    <w:rsid w:val="008469DE"/>
    <w:rsid w:val="0087672A"/>
    <w:rsid w:val="008B03C0"/>
    <w:rsid w:val="008C2769"/>
    <w:rsid w:val="008D05EB"/>
    <w:rsid w:val="00925759"/>
    <w:rsid w:val="009F5FEE"/>
    <w:rsid w:val="00AC72B2"/>
    <w:rsid w:val="00AF2F8A"/>
    <w:rsid w:val="00C33578"/>
    <w:rsid w:val="00CB4E5B"/>
    <w:rsid w:val="00DE5FE8"/>
    <w:rsid w:val="00E03F33"/>
    <w:rsid w:val="00E97FEF"/>
    <w:rsid w:val="00F05492"/>
    <w:rsid w:val="00F449CD"/>
    <w:rsid w:val="00F610BF"/>
    <w:rsid w:val="00F93CC8"/>
    <w:rsid w:val="00FC6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3F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03F33"/>
    <w:pPr>
      <w:widowControl/>
      <w:autoSpaceDE/>
      <w:autoSpaceDN/>
      <w:spacing w:after="160" w:line="254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59"/>
    <w:rsid w:val="00876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1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1654</Words>
  <Characters>943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</cp:revision>
  <dcterms:created xsi:type="dcterms:W3CDTF">2024-06-28T08:24:00Z</dcterms:created>
  <dcterms:modified xsi:type="dcterms:W3CDTF">2024-07-31T09:05:00Z</dcterms:modified>
</cp:coreProperties>
</file>