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Вільне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покоління лідерів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Програма Лідерства 2025 у середньовічному замку що на Хмельниччині</w:t>
      </w:r>
    </w:p>
    <w:p w:rsidR="00000000" w:rsidDel="00000000" w:rsidP="00000000" w:rsidRDefault="00000000" w:rsidRPr="00000000" w14:paraId="00000002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25 по 29 серпня 2025 року 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Меджибізького замку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відбудеться восьма щорічна «Програма Лідерства» — безоплатна освітній наметовий табір для студентів та учнів старших класів з усієї України — про це повідомляє громадська організація «Українські Студенти за Свободу».</w:t>
      </w:r>
    </w:p>
    <w:p w:rsidR="00000000" w:rsidDel="00000000" w:rsidP="00000000" w:rsidRDefault="00000000" w:rsidRPr="00000000" w14:paraId="00000003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Захід об’єднає близько 300 молодих людей віком від 16 до 24 років, які прагнуть брати активну участь у творенні суспільних змін.</w:t>
      </w:r>
    </w:p>
    <w:p w:rsidR="00000000" w:rsidDel="00000000" w:rsidP="00000000" w:rsidRDefault="00000000" w:rsidRPr="00000000" w14:paraId="00000004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Програма передбачає 5 днів інтенсивного навчання та обміну досвідом у форматі офлайн-табору. Молодь з усіх куточків України збереться у Меджибізькому замку (с. Меджибіж, Хмельницька область), а для зручності учасників буде організовано загальний трансфер із Хмельницького. Також на місці таборування будуть створені максимально безпечні умови та облаштовані укриття у підвалах замку.</w:t>
      </w:r>
    </w:p>
    <w:p w:rsidR="00000000" w:rsidDel="00000000" w:rsidP="00000000" w:rsidRDefault="00000000" w:rsidRPr="00000000" w14:paraId="00000005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часи невизначеності саме вільні люди надихають інших брати відповідальність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— зазначають організатори. </w:t>
      </w:r>
    </w:p>
    <w:p w:rsidR="00000000" w:rsidDel="00000000" w:rsidP="00000000" w:rsidRDefault="00000000" w:rsidRPr="00000000" w14:paraId="00000006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програмі: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bottom w:color="auto" w:space="45" w:sz="0" w:val="none"/>
          <w:right w:color="auto" w:space="22" w:sz="0" w:val="none"/>
        </w:pBd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лекції та панельні дискусії з економіки, політології, філософії та лідерства;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bottom w:color="auto" w:space="45" w:sz="0" w:val="none"/>
          <w:right w:color="auto" w:space="22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командні завдання, фізичні активності та культурно-розважальні заходи;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bottom w:color="auto" w:space="45" w:sz="0" w:val="none"/>
          <w:right w:color="auto" w:space="22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знайомство з однодумцями та можливість долучитися до спільноти «Українських Студентів за Свободу»;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bottom w:color="auto" w:space="45" w:sz="0" w:val="none"/>
          <w:right w:color="auto" w:space="22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унікальна можливість жити та навчатися у справжньому середньовічному замку;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bottom w:color="auto" w:space="45" w:sz="0" w:val="none"/>
          <w:right w:color="auto" w:space="22" w:sz="0" w:val="none"/>
        </w:pBd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після завершення табору — річна менторська програма для реалізації власних проєктів.</w:t>
      </w:r>
    </w:p>
    <w:p w:rsidR="00000000" w:rsidDel="00000000" w:rsidP="00000000" w:rsidRDefault="00000000" w:rsidRPr="00000000" w14:paraId="0000000C">
      <w:pPr>
        <w:pBdr>
          <w:bottom w:color="auto" w:space="45" w:sz="0" w:val="none"/>
          <w:right w:color="auto" w:space="22" w:sz="0" w:val="none"/>
        </w:pBd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Як долучитися:</w:t>
        <w:br w:type="textWrapping"/>
      </w:r>
      <w:r w:rsidDel="00000000" w:rsidR="00000000" w:rsidRPr="00000000">
        <w:rPr>
          <w:rFonts w:ascii="Andika" w:cs="Andika" w:eastAsia="Andika" w:hAnsi="Andika"/>
          <w:sz w:val="24"/>
          <w:szCs w:val="24"/>
          <w:rtl w:val="0"/>
        </w:rPr>
        <w:t xml:space="preserve"> 1️. Заповнити анкету.</w:t>
        <w:br w:type="textWrapping"/>
        <w:t xml:space="preserve"> 2️. Пройти загальнонаціональний відбір.</w:t>
        <w:br w:type="textWrapping"/>
        <w:t xml:space="preserve"> 3️. Успішно пройти підготовчий етап.</w:t>
        <w:br w:type="textWrapping"/>
        <w:t xml:space="preserve"> 4️. Стати частиною «Програми Лідерства»!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Організатори покривають витрати на харчування, проживання та роздаткові матеріали. Усе необхідне для ночівлі (намети, спальники, каремати тощо) учасники повинні забезпечити собі самостійно.</w:t>
      </w:r>
    </w:p>
    <w:p w:rsidR="00000000" w:rsidDel="00000000" w:rsidP="00000000" w:rsidRDefault="00000000" w:rsidRPr="00000000" w14:paraId="0000000E">
      <w:pPr>
        <w:pBdr>
          <w:bottom w:color="auto" w:space="45" w:sz="0" w:val="none"/>
          <w:right w:color="auto" w:space="22" w:sz="0" w:val="none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Деталі та реєстрація: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studfreedom.org/programa-liderstva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Довідка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Громадська організація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«Українські Студенти за Свободу»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це громадська організація, заснована на засадах захисту, популяризації та лобіювання принципів вільного суспільства. Нашою місією є об’єднання, навчання та мобілізація української молоді, яка прихильна ідеям Свободи. Ми — це вільне покоління, яке народилось і виросло у незалежній Україні. Наш спільний інтерес — прагнення жити тут і зараз. Ми переконані, що саме Свобода є ключовим елементом процвітання будь-якої нації.</w:t>
      </w:r>
    </w:p>
    <w:p w:rsidR="00000000" w:rsidDel="00000000" w:rsidP="00000000" w:rsidRDefault="00000000" w:rsidRPr="00000000" w14:paraId="00000011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https://studfreedom.org/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Telegram: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https://t.me/studfreedom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https://www.instagram.com/studfreedom/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https://www.facebook.com/studfreedom?locale=uk_UA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Tik-Tok: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https://www.tiktok.com/@studfreedom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Фото для ілюстрування: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bottom w:color="auto" w:space="45" w:sz="0" w:val="none"/>
          <w:right w:color="auto" w:space="22" w:sz="0" w:val="none"/>
        </w:pBdr>
        <w:spacing w:after="460" w:before="4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https://drive.google.com/drive/folders/17-WvaXE664LMESj1oa7dxL2Lpvgdzj2t?usp=drive_link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studfreedom" TargetMode="External"/><Relationship Id="rId10" Type="http://schemas.openxmlformats.org/officeDocument/2006/relationships/hyperlink" Target="https://studfreedom.org/" TargetMode="External"/><Relationship Id="rId13" Type="http://schemas.openxmlformats.org/officeDocument/2006/relationships/hyperlink" Target="https://www.facebook.com/studfreedom?locale=uk_UA" TargetMode="External"/><Relationship Id="rId12" Type="http://schemas.openxmlformats.org/officeDocument/2006/relationships/hyperlink" Target="https://www.instagram.com/studfreed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freedom.org/" TargetMode="External"/><Relationship Id="rId14" Type="http://schemas.openxmlformats.org/officeDocument/2006/relationships/hyperlink" Target="https://www.tiktok.com/@studfreedom" TargetMode="External"/><Relationship Id="rId5" Type="http://schemas.openxmlformats.org/officeDocument/2006/relationships/styles" Target="styles.xml"/><Relationship Id="rId6" Type="http://schemas.openxmlformats.org/officeDocument/2006/relationships/hyperlink" Target="https://studfreedom.org/programa-liderstva" TargetMode="External"/><Relationship Id="rId7" Type="http://schemas.openxmlformats.org/officeDocument/2006/relationships/hyperlink" Target="https://studfreedom.org/programa-liderstva" TargetMode="External"/><Relationship Id="rId8" Type="http://schemas.openxmlformats.org/officeDocument/2006/relationships/hyperlink" Target="https://studfreedom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