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1" w:rsidRPr="004611D8" w:rsidRDefault="00A87E11" w:rsidP="004E1DAA">
      <w:pPr>
        <w:pStyle w:val="a3"/>
        <w:spacing w:before="0"/>
        <w:ind w:firstLine="0"/>
        <w:jc w:val="center"/>
        <w:rPr>
          <w:rFonts w:ascii="Times New Roman" w:hAnsi="Times New Roman"/>
          <w:b/>
          <w:sz w:val="22"/>
          <w:szCs w:val="22"/>
        </w:rPr>
      </w:pPr>
      <w:r w:rsidRPr="004611D8">
        <w:rPr>
          <w:rFonts w:ascii="Times New Roman" w:hAnsi="Times New Roman"/>
          <w:b/>
          <w:sz w:val="22"/>
          <w:szCs w:val="22"/>
        </w:rPr>
        <w:t>ДОГОВІР №__</w:t>
      </w:r>
    </w:p>
    <w:p w:rsidR="00A87E11" w:rsidRPr="004611D8" w:rsidRDefault="00A87E11" w:rsidP="004E1DAA">
      <w:pPr>
        <w:pStyle w:val="a3"/>
        <w:spacing w:before="0"/>
        <w:ind w:firstLine="0"/>
        <w:jc w:val="center"/>
        <w:rPr>
          <w:rFonts w:ascii="Times New Roman" w:hAnsi="Times New Roman"/>
          <w:b/>
          <w:sz w:val="22"/>
          <w:szCs w:val="22"/>
        </w:rPr>
      </w:pPr>
      <w:r w:rsidRPr="004611D8">
        <w:rPr>
          <w:rFonts w:ascii="Times New Roman" w:hAnsi="Times New Roman"/>
          <w:b/>
          <w:sz w:val="22"/>
          <w:szCs w:val="22"/>
        </w:rPr>
        <w:t xml:space="preserve">ПРО НАДАННЯ ПЛАТНОЇ ОСВІТНЬОЇ ПОСЛУГИ </w:t>
      </w:r>
    </w:p>
    <w:p w:rsidR="00A87E11" w:rsidRPr="004611D8" w:rsidRDefault="009A5534" w:rsidP="009A5534">
      <w:pPr>
        <w:pStyle w:val="a3"/>
        <w:tabs>
          <w:tab w:val="center" w:pos="4677"/>
        </w:tabs>
        <w:spacing w:before="0"/>
        <w:ind w:firstLine="0"/>
        <w:rPr>
          <w:rFonts w:ascii="Times New Roman" w:hAnsi="Times New Roman"/>
          <w:b/>
          <w:sz w:val="22"/>
          <w:szCs w:val="22"/>
        </w:rPr>
      </w:pPr>
      <w:r w:rsidRPr="004611D8">
        <w:rPr>
          <w:rFonts w:ascii="Times New Roman" w:hAnsi="Times New Roman"/>
          <w:b/>
          <w:sz w:val="22"/>
          <w:szCs w:val="22"/>
        </w:rPr>
        <w:tab/>
      </w:r>
      <w:r w:rsidR="00A87E11" w:rsidRPr="004611D8">
        <w:rPr>
          <w:rFonts w:ascii="Times New Roman" w:hAnsi="Times New Roman"/>
          <w:b/>
          <w:sz w:val="22"/>
          <w:szCs w:val="22"/>
        </w:rPr>
        <w:t xml:space="preserve">ЧУГУЄВО-БАБЧАНСЬКИМ </w:t>
      </w:r>
      <w:r w:rsidR="00A87E11" w:rsidRPr="004611D8">
        <w:rPr>
          <w:rFonts w:ascii="Times New Roman" w:hAnsi="Times New Roman"/>
          <w:b/>
          <w:caps/>
          <w:sz w:val="22"/>
          <w:szCs w:val="22"/>
        </w:rPr>
        <w:t xml:space="preserve">ЛІСовим фаховим </w:t>
      </w:r>
      <w:r w:rsidR="00A87E11" w:rsidRPr="004611D8">
        <w:rPr>
          <w:rFonts w:ascii="Times New Roman" w:hAnsi="Times New Roman"/>
          <w:b/>
          <w:sz w:val="22"/>
          <w:szCs w:val="22"/>
        </w:rPr>
        <w:t>КОЛЕДЖЕМ</w:t>
      </w:r>
    </w:p>
    <w:p w:rsidR="00A87E11" w:rsidRPr="004611D8" w:rsidRDefault="00A87E11" w:rsidP="004E1DAA">
      <w:pPr>
        <w:jc w:val="both"/>
        <w:rPr>
          <w:rFonts w:ascii="Times New Roman" w:hAnsi="Times New Roman"/>
          <w:sz w:val="22"/>
          <w:szCs w:val="22"/>
        </w:rPr>
      </w:pPr>
    </w:p>
    <w:tbl>
      <w:tblPr>
        <w:tblW w:w="5000" w:type="pct"/>
        <w:tblLook w:val="00A0" w:firstRow="1" w:lastRow="0" w:firstColumn="1" w:lastColumn="0" w:noHBand="0" w:noVBand="0"/>
      </w:tblPr>
      <w:tblGrid>
        <w:gridCol w:w="5380"/>
        <w:gridCol w:w="5382"/>
      </w:tblGrid>
      <w:tr w:rsidR="00A87E11" w:rsidRPr="004611D8" w:rsidTr="00BF61EC">
        <w:tc>
          <w:tcPr>
            <w:tcW w:w="4927" w:type="dxa"/>
          </w:tcPr>
          <w:p w:rsidR="00A87E11" w:rsidRPr="004611D8" w:rsidRDefault="004E4A6F" w:rsidP="00BF61EC">
            <w:pPr>
              <w:pStyle w:val="a3"/>
              <w:spacing w:before="0"/>
              <w:ind w:firstLine="0"/>
              <w:rPr>
                <w:rFonts w:ascii="Times New Roman" w:hAnsi="Times New Roman"/>
                <w:sz w:val="22"/>
                <w:szCs w:val="22"/>
              </w:rPr>
            </w:pPr>
            <w:r w:rsidRPr="004611D8">
              <w:rPr>
                <w:rFonts w:ascii="Times New Roman" w:hAnsi="Times New Roman"/>
                <w:sz w:val="22"/>
                <w:szCs w:val="22"/>
              </w:rPr>
              <w:t>селище</w:t>
            </w:r>
            <w:r w:rsidR="00A87E11" w:rsidRPr="004611D8">
              <w:rPr>
                <w:rFonts w:ascii="Times New Roman" w:hAnsi="Times New Roman"/>
                <w:sz w:val="22"/>
                <w:szCs w:val="22"/>
              </w:rPr>
              <w:t xml:space="preserve"> </w:t>
            </w:r>
            <w:proofErr w:type="spellStart"/>
            <w:r w:rsidR="00A87E11" w:rsidRPr="004611D8">
              <w:rPr>
                <w:rFonts w:ascii="Times New Roman" w:hAnsi="Times New Roman"/>
                <w:sz w:val="22"/>
                <w:szCs w:val="22"/>
              </w:rPr>
              <w:t>Кочеток</w:t>
            </w:r>
            <w:proofErr w:type="spellEnd"/>
          </w:p>
        </w:tc>
        <w:tc>
          <w:tcPr>
            <w:tcW w:w="4928" w:type="dxa"/>
          </w:tcPr>
          <w:p w:rsidR="00A87E11" w:rsidRPr="004611D8" w:rsidRDefault="00A87E11" w:rsidP="00BF61EC">
            <w:pPr>
              <w:pStyle w:val="a3"/>
              <w:spacing w:before="0"/>
              <w:ind w:firstLine="0"/>
              <w:jc w:val="right"/>
              <w:rPr>
                <w:rFonts w:ascii="Times New Roman" w:hAnsi="Times New Roman"/>
                <w:sz w:val="22"/>
                <w:szCs w:val="22"/>
              </w:rPr>
            </w:pPr>
            <w:r w:rsidRPr="004611D8">
              <w:rPr>
                <w:rFonts w:ascii="Times New Roman" w:hAnsi="Times New Roman"/>
                <w:sz w:val="22"/>
                <w:szCs w:val="22"/>
              </w:rPr>
              <w:t>___ _____________ 20</w:t>
            </w:r>
            <w:r w:rsidR="00B77B9B" w:rsidRPr="004611D8">
              <w:rPr>
                <w:rFonts w:ascii="Times New Roman" w:hAnsi="Times New Roman"/>
                <w:sz w:val="22"/>
                <w:szCs w:val="22"/>
              </w:rPr>
              <w:t>25</w:t>
            </w:r>
            <w:r w:rsidR="004F499B" w:rsidRPr="004611D8">
              <w:rPr>
                <w:rFonts w:ascii="Times New Roman" w:hAnsi="Times New Roman"/>
                <w:sz w:val="22"/>
                <w:szCs w:val="22"/>
              </w:rPr>
              <w:t xml:space="preserve"> </w:t>
            </w:r>
            <w:r w:rsidRPr="004611D8">
              <w:rPr>
                <w:rFonts w:ascii="Times New Roman" w:hAnsi="Times New Roman"/>
                <w:sz w:val="22"/>
                <w:szCs w:val="22"/>
              </w:rPr>
              <w:t>року</w:t>
            </w:r>
          </w:p>
        </w:tc>
      </w:tr>
    </w:tbl>
    <w:p w:rsidR="00A87E11" w:rsidRPr="004611D8" w:rsidRDefault="00A87E11" w:rsidP="004E1DAA">
      <w:pPr>
        <w:jc w:val="both"/>
        <w:rPr>
          <w:rFonts w:ascii="Times New Roman" w:hAnsi="Times New Roman"/>
          <w:sz w:val="22"/>
          <w:szCs w:val="22"/>
        </w:rPr>
      </w:pPr>
    </w:p>
    <w:p w:rsidR="009A5534" w:rsidRPr="004611D8" w:rsidRDefault="00A87E11" w:rsidP="009A5534">
      <w:pPr>
        <w:contextualSpacing/>
        <w:jc w:val="both"/>
        <w:rPr>
          <w:rFonts w:ascii="Times New Roman" w:hAnsi="Times New Roman"/>
          <w:sz w:val="22"/>
          <w:szCs w:val="22"/>
        </w:rPr>
      </w:pPr>
      <w:r w:rsidRPr="004611D8">
        <w:rPr>
          <w:rFonts w:ascii="Times New Roman" w:hAnsi="Times New Roman"/>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r w:rsidR="009A5534" w:rsidRPr="004611D8">
        <w:rPr>
          <w:rFonts w:ascii="Times New Roman" w:hAnsi="Times New Roman"/>
          <w:b/>
          <w:sz w:val="22"/>
          <w:szCs w:val="22"/>
        </w:rPr>
        <w:t xml:space="preserve">, </w:t>
      </w:r>
      <w:r w:rsidRPr="004611D8">
        <w:rPr>
          <w:rFonts w:ascii="Times New Roman" w:hAnsi="Times New Roman"/>
          <w:sz w:val="22"/>
          <w:szCs w:val="22"/>
        </w:rPr>
        <w:t>дер</w:t>
      </w:r>
      <w:r w:rsidR="009A5534" w:rsidRPr="004611D8">
        <w:rPr>
          <w:rFonts w:ascii="Times New Roman" w:hAnsi="Times New Roman"/>
          <w:sz w:val="22"/>
          <w:szCs w:val="22"/>
        </w:rPr>
        <w:t xml:space="preserve">жавної форми власності </w:t>
      </w:r>
      <w:r w:rsidRPr="004611D8">
        <w:rPr>
          <w:rFonts w:ascii="Times New Roman" w:hAnsi="Times New Roman"/>
          <w:sz w:val="22"/>
          <w:szCs w:val="22"/>
        </w:rPr>
        <w:t>(далі – Закла</w:t>
      </w:r>
      <w:r w:rsidR="00AE0E10">
        <w:rPr>
          <w:rFonts w:ascii="Times New Roman" w:hAnsi="Times New Roman"/>
          <w:sz w:val="22"/>
          <w:szCs w:val="22"/>
        </w:rPr>
        <w:t>д) в особі виконуючої</w:t>
      </w:r>
      <w:r w:rsidRPr="004611D8">
        <w:rPr>
          <w:rFonts w:ascii="Times New Roman" w:hAnsi="Times New Roman"/>
          <w:sz w:val="22"/>
          <w:szCs w:val="22"/>
        </w:rPr>
        <w:t xml:space="preserve"> обов’язки директора </w:t>
      </w:r>
      <w:r w:rsidR="00AE0E10">
        <w:rPr>
          <w:rFonts w:ascii="Times New Roman" w:hAnsi="Times New Roman"/>
          <w:b/>
          <w:sz w:val="22"/>
          <w:szCs w:val="22"/>
        </w:rPr>
        <w:t>Даценко Ірини Василівни</w:t>
      </w:r>
      <w:r w:rsidR="00AE0E10">
        <w:rPr>
          <w:rFonts w:ascii="Times New Roman" w:hAnsi="Times New Roman"/>
          <w:sz w:val="22"/>
          <w:szCs w:val="22"/>
        </w:rPr>
        <w:t>, яка</w:t>
      </w:r>
      <w:r w:rsidR="009A5534" w:rsidRPr="004611D8">
        <w:rPr>
          <w:rFonts w:ascii="Times New Roman" w:hAnsi="Times New Roman"/>
          <w:sz w:val="22"/>
          <w:szCs w:val="22"/>
        </w:rPr>
        <w:t xml:space="preserve"> діє на підставі Статуту</w:t>
      </w:r>
      <w:r w:rsidRPr="004611D8">
        <w:rPr>
          <w:rFonts w:ascii="Times New Roman" w:hAnsi="Times New Roman"/>
          <w:sz w:val="22"/>
          <w:szCs w:val="22"/>
        </w:rPr>
        <w:t xml:space="preserve"> та здобувач  освітньої </w:t>
      </w:r>
      <w:r w:rsidR="009A5534" w:rsidRPr="004611D8">
        <w:rPr>
          <w:rFonts w:ascii="Times New Roman" w:hAnsi="Times New Roman"/>
          <w:sz w:val="22"/>
          <w:szCs w:val="22"/>
        </w:rPr>
        <w:t>послуги</w:t>
      </w:r>
    </w:p>
    <w:p w:rsidR="00A87E11" w:rsidRPr="004611D8" w:rsidRDefault="009A5534" w:rsidP="009A5534">
      <w:pPr>
        <w:contextualSpacing/>
        <w:jc w:val="both"/>
        <w:rPr>
          <w:rFonts w:ascii="Times New Roman" w:hAnsi="Times New Roman"/>
          <w:sz w:val="22"/>
          <w:szCs w:val="22"/>
        </w:rPr>
      </w:pPr>
      <w:r w:rsidRPr="004611D8">
        <w:rPr>
          <w:rFonts w:ascii="Times New Roman" w:hAnsi="Times New Roman"/>
          <w:sz w:val="22"/>
          <w:szCs w:val="22"/>
        </w:rPr>
        <w:t xml:space="preserve"> ______________________________________________________________________________________________</w:t>
      </w:r>
    </w:p>
    <w:p w:rsidR="009A5534" w:rsidRPr="004611D8" w:rsidRDefault="00A87E11" w:rsidP="009A5534">
      <w:pPr>
        <w:pStyle w:val="a3"/>
        <w:spacing w:before="0"/>
        <w:ind w:firstLine="0"/>
        <w:contextualSpacing/>
        <w:jc w:val="center"/>
        <w:rPr>
          <w:rFonts w:ascii="Times New Roman" w:hAnsi="Times New Roman"/>
          <w:sz w:val="20"/>
        </w:rPr>
      </w:pPr>
      <w:r w:rsidRPr="004611D8">
        <w:rPr>
          <w:rFonts w:ascii="Times New Roman" w:hAnsi="Times New Roman"/>
          <w:sz w:val="20"/>
        </w:rPr>
        <w:t xml:space="preserve">                    (прізвище, ім’я та по батькові)</w:t>
      </w:r>
    </w:p>
    <w:p w:rsidR="009A5534" w:rsidRPr="004611D8" w:rsidRDefault="00A87E11" w:rsidP="009A5534">
      <w:pPr>
        <w:pStyle w:val="a3"/>
        <w:spacing w:before="0"/>
        <w:ind w:firstLine="0"/>
        <w:contextualSpacing/>
        <w:jc w:val="both"/>
        <w:rPr>
          <w:rFonts w:ascii="Times New Roman" w:hAnsi="Times New Roman"/>
          <w:sz w:val="22"/>
          <w:szCs w:val="22"/>
        </w:rPr>
      </w:pPr>
      <w:r w:rsidRPr="004611D8">
        <w:rPr>
          <w:rFonts w:ascii="Times New Roman" w:hAnsi="Times New Roman"/>
          <w:sz w:val="22"/>
          <w:szCs w:val="22"/>
        </w:rPr>
        <w:t xml:space="preserve">(далі – Здобувач) для отримання фахової </w:t>
      </w:r>
      <w:proofErr w:type="spellStart"/>
      <w:r w:rsidRPr="004611D8">
        <w:rPr>
          <w:rFonts w:ascii="Times New Roman" w:hAnsi="Times New Roman"/>
          <w:sz w:val="22"/>
          <w:szCs w:val="22"/>
        </w:rPr>
        <w:t>передвищої</w:t>
      </w:r>
      <w:proofErr w:type="spellEnd"/>
      <w:r w:rsidRPr="004611D8">
        <w:rPr>
          <w:rFonts w:ascii="Times New Roman" w:hAnsi="Times New Roman"/>
          <w:sz w:val="22"/>
          <w:szCs w:val="22"/>
        </w:rPr>
        <w:t xml:space="preserve"> освіти, які надалі разом</w:t>
      </w:r>
      <w:r w:rsidR="009A5534" w:rsidRPr="004611D8">
        <w:rPr>
          <w:rFonts w:ascii="Times New Roman" w:hAnsi="Times New Roman"/>
          <w:sz w:val="22"/>
          <w:szCs w:val="22"/>
        </w:rPr>
        <w:t xml:space="preserve"> визначаються як Сторони уклали</w:t>
      </w:r>
    </w:p>
    <w:p w:rsidR="00A87E11" w:rsidRPr="004611D8" w:rsidRDefault="00A87E11" w:rsidP="009A5534">
      <w:pPr>
        <w:pStyle w:val="a3"/>
        <w:spacing w:before="0"/>
        <w:ind w:firstLine="0"/>
        <w:contextualSpacing/>
        <w:jc w:val="both"/>
        <w:rPr>
          <w:rFonts w:ascii="Times New Roman" w:hAnsi="Times New Roman"/>
          <w:sz w:val="20"/>
        </w:rPr>
      </w:pPr>
      <w:r w:rsidRPr="004611D8">
        <w:rPr>
          <w:rFonts w:ascii="Times New Roman" w:hAnsi="Times New Roman"/>
          <w:sz w:val="22"/>
          <w:szCs w:val="22"/>
        </w:rPr>
        <w:t>цей Договір про нижчевикладене:</w:t>
      </w:r>
    </w:p>
    <w:p w:rsidR="00A87E11" w:rsidRPr="004611D8" w:rsidRDefault="00A87E11" w:rsidP="004E1DAA">
      <w:pPr>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w:t>
      </w:r>
      <w:r w:rsidR="009A5534" w:rsidRPr="004611D8">
        <w:rPr>
          <w:rFonts w:ascii="Times New Roman" w:hAnsi="Times New Roman"/>
          <w:b/>
          <w:sz w:val="22"/>
          <w:szCs w:val="22"/>
        </w:rPr>
        <w:t xml:space="preserve"> </w:t>
      </w:r>
      <w:r w:rsidRPr="004611D8">
        <w:rPr>
          <w:rFonts w:ascii="Times New Roman" w:hAnsi="Times New Roman"/>
          <w:b/>
          <w:sz w:val="22"/>
          <w:szCs w:val="22"/>
        </w:rPr>
        <w:t>Предмет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ІІ.</w:t>
      </w:r>
      <w:r w:rsidR="006C7E62" w:rsidRPr="004611D8">
        <w:rPr>
          <w:rFonts w:ascii="Times New Roman" w:hAnsi="Times New Roman"/>
          <w:b/>
          <w:sz w:val="22"/>
          <w:szCs w:val="22"/>
        </w:rPr>
        <w:t xml:space="preserve"> </w:t>
      </w:r>
      <w:r w:rsidRPr="004611D8">
        <w:rPr>
          <w:rFonts w:ascii="Times New Roman" w:hAnsi="Times New Roman"/>
          <w:b/>
          <w:sz w:val="22"/>
          <w:szCs w:val="22"/>
        </w:rPr>
        <w:t>Обов’язки та права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2.1. Заклад зобов’язаний:</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w:t>
      </w:r>
      <w:r w:rsidR="009A5534" w:rsidRPr="004611D8">
        <w:rPr>
          <w:rFonts w:ascii="Times New Roman" w:hAnsi="Times New Roman"/>
          <w:sz w:val="22"/>
          <w:szCs w:val="22"/>
        </w:rPr>
        <w:t>.</w:t>
      </w:r>
      <w:r w:rsidRPr="004611D8">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w:t>
      </w:r>
      <w:r w:rsidR="009A5534" w:rsidRPr="004611D8">
        <w:rPr>
          <w:rFonts w:ascii="Times New Roman" w:hAnsi="Times New Roman"/>
          <w:sz w:val="22"/>
          <w:szCs w:val="22"/>
        </w:rPr>
        <w:t>.</w:t>
      </w:r>
      <w:r w:rsidRPr="004611D8">
        <w:rPr>
          <w:rFonts w:ascii="Times New Roman" w:hAnsi="Times New Roman"/>
          <w:sz w:val="22"/>
          <w:szCs w:val="22"/>
        </w:rPr>
        <w:t xml:space="preserve"> На письмові запити Здобувача інформувати його про перерахунки, пов’язані з:</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2.2.</w:t>
      </w:r>
      <w:r w:rsidR="009A5534" w:rsidRPr="004611D8">
        <w:rPr>
          <w:rFonts w:ascii="Times New Roman" w:hAnsi="Times New Roman"/>
          <w:sz w:val="22"/>
          <w:szCs w:val="22"/>
        </w:rPr>
        <w:t xml:space="preserve"> </w:t>
      </w:r>
      <w:r w:rsidRPr="004611D8">
        <w:rPr>
          <w:rFonts w:ascii="Times New Roman" w:hAnsi="Times New Roman"/>
          <w:sz w:val="22"/>
          <w:szCs w:val="22"/>
        </w:rPr>
        <w:t>Заклад має право:</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w:t>
      </w:r>
      <w:r w:rsidR="009A5534" w:rsidRPr="004611D8">
        <w:rPr>
          <w:rFonts w:ascii="Times New Roman" w:hAnsi="Times New Roman"/>
          <w:sz w:val="22"/>
          <w:szCs w:val="22"/>
        </w:rPr>
        <w:t xml:space="preserve">. </w:t>
      </w:r>
      <w:r w:rsidRPr="004611D8">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4611D8" w:rsidRDefault="009A5534"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2). </w:t>
      </w:r>
      <w:r w:rsidR="00A87E11" w:rsidRPr="004611D8">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а)</w:t>
      </w:r>
      <w:r w:rsidR="009A5534" w:rsidRPr="004611D8">
        <w:rPr>
          <w:rFonts w:ascii="Times New Roman" w:hAnsi="Times New Roman"/>
          <w:sz w:val="22"/>
          <w:szCs w:val="22"/>
        </w:rPr>
        <w:t xml:space="preserve"> </w:t>
      </w:r>
      <w:r w:rsidRPr="004611D8">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б)</w:t>
      </w:r>
      <w:r w:rsidR="009A5534" w:rsidRPr="004611D8">
        <w:rPr>
          <w:rFonts w:ascii="Times New Roman" w:hAnsi="Times New Roman"/>
          <w:sz w:val="22"/>
          <w:szCs w:val="22"/>
        </w:rPr>
        <w:t xml:space="preserve"> </w:t>
      </w:r>
      <w:r w:rsidRPr="004611D8">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ІІІ. Плата за надання освітньої послуги та порядок розрахунків</w:t>
      </w:r>
    </w:p>
    <w:p w:rsidR="00081AA5" w:rsidRDefault="00081AA5"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3.1. Загальна вартість освітньої послуги за весь строк навчання становить 67 600 гривень 0 коп. (шістдесят сім тисяч шістсот гривень нуль копійок).</w:t>
      </w:r>
    </w:p>
    <w:p w:rsidR="00081AA5" w:rsidRDefault="00081AA5"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3.2. Вартість освітньої послуги за роками навчання становить:</w:t>
      </w:r>
    </w:p>
    <w:p w:rsidR="00081AA5" w:rsidRDefault="00DB408F"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1) 2025 – 2026</w:t>
      </w:r>
      <w:r w:rsidR="00081AA5">
        <w:rPr>
          <w:rFonts w:ascii="Times New Roman" w:hAnsi="Times New Roman"/>
          <w:sz w:val="22"/>
          <w:szCs w:val="22"/>
        </w:rPr>
        <w:t xml:space="preserve"> навчальний рік </w:t>
      </w:r>
      <w:r w:rsidR="00081AA5">
        <w:rPr>
          <w:rFonts w:ascii="Times New Roman" w:eastAsia="Arial Unicode MS" w:hAnsi="Times New Roman"/>
          <w:sz w:val="22"/>
          <w:szCs w:val="22"/>
        </w:rPr>
        <w:t>‒</w:t>
      </w:r>
      <w:r w:rsidR="00081AA5">
        <w:rPr>
          <w:rFonts w:ascii="Times New Roman" w:hAnsi="Times New Roman"/>
          <w:sz w:val="22"/>
          <w:szCs w:val="22"/>
        </w:rPr>
        <w:t xml:space="preserve"> 16 900 гривень 0 коп.;</w:t>
      </w:r>
    </w:p>
    <w:p w:rsidR="00081AA5" w:rsidRDefault="00DB408F"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2) 2026 – 2027</w:t>
      </w:r>
      <w:r w:rsidR="00081AA5">
        <w:rPr>
          <w:rFonts w:ascii="Times New Roman" w:hAnsi="Times New Roman"/>
          <w:sz w:val="22"/>
          <w:szCs w:val="22"/>
        </w:rPr>
        <w:t xml:space="preserve"> навчальний рік </w:t>
      </w:r>
      <w:r w:rsidR="00081AA5">
        <w:rPr>
          <w:rFonts w:ascii="Times New Roman" w:eastAsia="Arial Unicode MS" w:hAnsi="Times New Roman"/>
          <w:sz w:val="22"/>
          <w:szCs w:val="22"/>
        </w:rPr>
        <w:t>‒</w:t>
      </w:r>
      <w:r w:rsidR="00081AA5">
        <w:rPr>
          <w:rFonts w:ascii="Times New Roman" w:hAnsi="Times New Roman"/>
          <w:sz w:val="22"/>
          <w:szCs w:val="22"/>
        </w:rPr>
        <w:t xml:space="preserve"> 16 900 гривень 0 коп.;</w:t>
      </w:r>
    </w:p>
    <w:p w:rsidR="00081AA5" w:rsidRDefault="00DB408F"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3) 2027 – 2028</w:t>
      </w:r>
      <w:r w:rsidR="00081AA5">
        <w:rPr>
          <w:rFonts w:ascii="Times New Roman" w:hAnsi="Times New Roman"/>
          <w:sz w:val="22"/>
          <w:szCs w:val="22"/>
        </w:rPr>
        <w:t xml:space="preserve"> навчальний рік </w:t>
      </w:r>
      <w:r w:rsidR="00081AA5">
        <w:rPr>
          <w:rFonts w:ascii="Times New Roman" w:eastAsia="Arial Unicode MS" w:hAnsi="Times New Roman"/>
          <w:sz w:val="22"/>
          <w:szCs w:val="22"/>
        </w:rPr>
        <w:t>‒</w:t>
      </w:r>
      <w:r w:rsidR="00081AA5">
        <w:rPr>
          <w:rFonts w:ascii="Times New Roman" w:hAnsi="Times New Roman"/>
          <w:sz w:val="22"/>
          <w:szCs w:val="22"/>
        </w:rPr>
        <w:t xml:space="preserve"> 16 900 гривень 0 коп.;</w:t>
      </w:r>
    </w:p>
    <w:p w:rsidR="00081AA5" w:rsidRDefault="00DB408F" w:rsidP="00081AA5">
      <w:pPr>
        <w:pStyle w:val="a3"/>
        <w:spacing w:before="0"/>
        <w:ind w:firstLine="709"/>
        <w:contextualSpacing/>
        <w:jc w:val="both"/>
        <w:rPr>
          <w:rFonts w:ascii="Times New Roman" w:hAnsi="Times New Roman"/>
          <w:sz w:val="22"/>
          <w:szCs w:val="22"/>
        </w:rPr>
      </w:pPr>
      <w:r>
        <w:rPr>
          <w:rFonts w:ascii="Times New Roman" w:hAnsi="Times New Roman"/>
          <w:sz w:val="22"/>
          <w:szCs w:val="22"/>
        </w:rPr>
        <w:t>4) 2028 – 2029</w:t>
      </w:r>
      <w:r w:rsidR="00081AA5">
        <w:rPr>
          <w:rFonts w:ascii="Times New Roman" w:hAnsi="Times New Roman"/>
          <w:sz w:val="22"/>
          <w:szCs w:val="22"/>
        </w:rPr>
        <w:t xml:space="preserve"> навчальний рік – 16 900 гривень 0 коп.</w:t>
      </w:r>
    </w:p>
    <w:p w:rsidR="00A87E11" w:rsidRPr="004611D8" w:rsidRDefault="00A87E11" w:rsidP="009A5534">
      <w:pPr>
        <w:pStyle w:val="a3"/>
        <w:spacing w:before="0"/>
        <w:ind w:firstLine="709"/>
        <w:contextualSpacing/>
        <w:rPr>
          <w:rFonts w:ascii="Times New Roman" w:hAnsi="Times New Roman"/>
          <w:sz w:val="22"/>
          <w:szCs w:val="22"/>
        </w:rPr>
      </w:pPr>
      <w:r w:rsidRPr="004611D8">
        <w:rPr>
          <w:rFonts w:ascii="Times New Roman" w:hAnsi="Times New Roman"/>
          <w:sz w:val="22"/>
          <w:szCs w:val="22"/>
        </w:rPr>
        <w:t xml:space="preserve">3.2. </w:t>
      </w:r>
      <w:r w:rsidR="009A5534" w:rsidRPr="004611D8">
        <w:rPr>
          <w:rFonts w:ascii="Times New Roman" w:hAnsi="Times New Roman"/>
          <w:sz w:val="22"/>
          <w:szCs w:val="22"/>
        </w:rPr>
        <w:t xml:space="preserve">Замовник вносить плату </w:t>
      </w:r>
      <w:r w:rsidRPr="004611D8">
        <w:rPr>
          <w:rFonts w:ascii="Times New Roman" w:hAnsi="Times New Roman"/>
          <w:sz w:val="22"/>
          <w:szCs w:val="22"/>
        </w:rPr>
        <w:t>_______________________________</w:t>
      </w:r>
      <w:r w:rsidR="0073324E" w:rsidRPr="004611D8">
        <w:rPr>
          <w:rFonts w:ascii="Times New Roman" w:hAnsi="Times New Roman"/>
          <w:sz w:val="22"/>
          <w:szCs w:val="22"/>
        </w:rPr>
        <w:t>_</w:t>
      </w:r>
      <w:r w:rsidRPr="004611D8">
        <w:rPr>
          <w:rFonts w:ascii="Times New Roman" w:hAnsi="Times New Roman"/>
          <w:sz w:val="22"/>
          <w:szCs w:val="22"/>
        </w:rPr>
        <w:t>__</w:t>
      </w:r>
      <w:r w:rsidR="009A5534" w:rsidRPr="004611D8">
        <w:rPr>
          <w:rFonts w:ascii="Times New Roman" w:hAnsi="Times New Roman"/>
          <w:sz w:val="22"/>
          <w:szCs w:val="22"/>
        </w:rPr>
        <w:t>_____________________________</w:t>
      </w:r>
    </w:p>
    <w:p w:rsidR="00470B96" w:rsidRPr="004611D8" w:rsidRDefault="007717A9" w:rsidP="009A5534">
      <w:pPr>
        <w:pStyle w:val="a3"/>
        <w:spacing w:before="0"/>
        <w:ind w:firstLine="709"/>
        <w:contextualSpacing/>
        <w:jc w:val="center"/>
        <w:rPr>
          <w:rFonts w:ascii="Times New Roman" w:hAnsi="Times New Roman"/>
          <w:sz w:val="22"/>
          <w:szCs w:val="22"/>
        </w:rPr>
      </w:pPr>
      <w:r w:rsidRPr="004611D8">
        <w:rPr>
          <w:rFonts w:ascii="Times New Roman" w:hAnsi="Times New Roman"/>
          <w:sz w:val="22"/>
          <w:szCs w:val="22"/>
        </w:rPr>
        <w:t>(</w:t>
      </w:r>
      <w:r w:rsidR="006C7E62" w:rsidRPr="004611D8">
        <w:rPr>
          <w:rFonts w:ascii="Times New Roman" w:hAnsi="Times New Roman"/>
          <w:b/>
          <w:sz w:val="22"/>
          <w:szCs w:val="22"/>
        </w:rPr>
        <w:t xml:space="preserve"> </w:t>
      </w:r>
      <w:proofErr w:type="spellStart"/>
      <w:r w:rsidR="00A87E11" w:rsidRPr="004611D8">
        <w:rPr>
          <w:rFonts w:ascii="Times New Roman" w:hAnsi="Times New Roman"/>
          <w:sz w:val="22"/>
          <w:szCs w:val="22"/>
        </w:rPr>
        <w:t>щосеместрово</w:t>
      </w:r>
      <w:proofErr w:type="spellEnd"/>
      <w:r w:rsidR="006C7E62" w:rsidRPr="004611D8">
        <w:rPr>
          <w:rFonts w:ascii="Times New Roman" w:hAnsi="Times New Roman"/>
          <w:sz w:val="22"/>
          <w:szCs w:val="22"/>
        </w:rPr>
        <w:t xml:space="preserve"> </w:t>
      </w:r>
      <w:r w:rsidR="00A87E11" w:rsidRPr="004611D8">
        <w:rPr>
          <w:rFonts w:ascii="Times New Roman" w:hAnsi="Times New Roman"/>
          <w:sz w:val="22"/>
          <w:szCs w:val="22"/>
        </w:rPr>
        <w:t>)</w:t>
      </w:r>
    </w:p>
    <w:p w:rsidR="00A87E11" w:rsidRPr="004611D8" w:rsidRDefault="00A87E11" w:rsidP="00E43FE6">
      <w:pPr>
        <w:pStyle w:val="a3"/>
        <w:spacing w:before="0"/>
        <w:ind w:firstLine="0"/>
        <w:contextualSpacing/>
        <w:rPr>
          <w:rFonts w:ascii="Times New Roman" w:hAnsi="Times New Roman"/>
          <w:sz w:val="22"/>
          <w:szCs w:val="22"/>
        </w:rPr>
      </w:pPr>
      <w:r w:rsidRPr="004611D8">
        <w:rPr>
          <w:rFonts w:ascii="Times New Roman" w:hAnsi="Times New Roman"/>
          <w:sz w:val="22"/>
          <w:szCs w:val="22"/>
        </w:rPr>
        <w:t>не пізніше10 числа поточного місяця.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3.3.</w:t>
      </w:r>
      <w:r w:rsidR="009A5534" w:rsidRPr="004611D8">
        <w:rPr>
          <w:rFonts w:ascii="Times New Roman" w:hAnsi="Times New Roman"/>
          <w:sz w:val="22"/>
          <w:szCs w:val="22"/>
        </w:rPr>
        <w:t xml:space="preserve"> </w:t>
      </w:r>
      <w:r w:rsidRPr="004611D8">
        <w:rPr>
          <w:rFonts w:ascii="Times New Roman" w:hAnsi="Times New Roman"/>
          <w:sz w:val="22"/>
          <w:szCs w:val="22"/>
        </w:rPr>
        <w:t>Замовник здійснює оплату у безготівковій формі на поточний рахунок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3.7. </w:t>
      </w:r>
      <w:r w:rsidR="00034FB8" w:rsidRPr="004611D8">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w:t>
      </w:r>
      <w:r w:rsidR="00034FB8" w:rsidRPr="004611D8">
        <w:rPr>
          <w:rFonts w:ascii="Times New Roman" w:hAnsi="Times New Roman"/>
          <w:sz w:val="22"/>
          <w:szCs w:val="22"/>
        </w:rPr>
        <w:lastRenderedPageBreak/>
        <w:t>дати поновлення на навчання відповідно до наказу, у розмірі, що визначена Закладом як оплата платної 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4611D8">
        <w:rPr>
          <w:rFonts w:ascii="Times New Roman" w:hAnsi="Times New Roman"/>
          <w:sz w:val="22"/>
          <w:szCs w:val="22"/>
        </w:rPr>
        <w:t>.</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4611D8">
        <w:rPr>
          <w:rFonts w:ascii="Times New Roman" w:hAnsi="Times New Roman"/>
          <w:sz w:val="22"/>
          <w:szCs w:val="22"/>
        </w:rPr>
        <w:t>15</w:t>
      </w:r>
      <w:r w:rsidRPr="004611D8">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4611D8">
        <w:rPr>
          <w:rFonts w:ascii="Times New Roman" w:hAnsi="Times New Roman"/>
          <w:sz w:val="22"/>
          <w:szCs w:val="22"/>
        </w:rPr>
        <w:t xml:space="preserve"> </w:t>
      </w:r>
    </w:p>
    <w:p w:rsidR="00034FB8" w:rsidRPr="004611D8" w:rsidRDefault="00034FB8"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ІV. Відповідальність сторін за невиконання</w:t>
      </w: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або неналежне виконання зобов’язань</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4611D8">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4611D8">
        <w:rPr>
          <w:rFonts w:ascii="Times New Roman" w:hAnsi="Times New Roman"/>
          <w:sz w:val="22"/>
          <w:szCs w:val="22"/>
        </w:rPr>
        <w:t xml:space="preserve"> від суми, яка має бути сплачена</w:t>
      </w:r>
      <w:r w:rsidR="00493E17" w:rsidRPr="004611D8">
        <w:rPr>
          <w:rFonts w:ascii="Times New Roman" w:hAnsi="Times New Roman"/>
          <w:sz w:val="22"/>
          <w:szCs w:val="22"/>
        </w:rPr>
        <w:t xml:space="preserve"> </w:t>
      </w:r>
      <w:r w:rsidRPr="004611D8">
        <w:rPr>
          <w:rFonts w:ascii="Times New Roman" w:hAnsi="Times New Roman"/>
          <w:sz w:val="22"/>
          <w:szCs w:val="22"/>
        </w:rPr>
        <w:t>(повернута).</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V. Строк дії договору, порядок внесення змін,</w:t>
      </w: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умови припинення та інші умови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5.2. Договір діє до 30 червня 202</w:t>
      </w:r>
      <w:r w:rsidR="00DB408F">
        <w:rPr>
          <w:rFonts w:ascii="Times New Roman" w:hAnsi="Times New Roman"/>
          <w:sz w:val="22"/>
          <w:szCs w:val="22"/>
        </w:rPr>
        <w:t>9</w:t>
      </w:r>
      <w:r w:rsidRPr="004611D8">
        <w:rPr>
          <w:rFonts w:ascii="Times New Roman" w:hAnsi="Times New Roman"/>
          <w:sz w:val="22"/>
          <w:szCs w:val="22"/>
        </w:rPr>
        <w:t xml:space="preserve"> року.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5.4. Договір припиняється (розривається):</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1) виконанням зобов’язань Сторонами;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2) за згодою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4) у разі відрахування Здобувача з підстав інших, ніж вказані в підпунктах пункту 5.3.;</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 у разі ліквідації юридичної особи – Закладу, якщо не визначений правонаступник;</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 у разі смерті Здобувача;</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7) у разі відрахування Здобувача із Закладу;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4611D8">
        <w:rPr>
          <w:rFonts w:ascii="Times New Roman" w:hAnsi="Times New Roman"/>
          <w:sz w:val="22"/>
          <w:szCs w:val="22"/>
        </w:rPr>
        <w:t xml:space="preserve"> </w:t>
      </w:r>
      <w:r w:rsidRPr="004611D8">
        <w:rPr>
          <w:rFonts w:ascii="Times New Roman" w:hAnsi="Times New Roman"/>
          <w:sz w:val="22"/>
          <w:szCs w:val="22"/>
        </w:rPr>
        <w:t>Закладі.</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4611D8" w:rsidRDefault="00A87E11" w:rsidP="009A5534">
      <w:pPr>
        <w:pStyle w:val="a3"/>
        <w:spacing w:before="0"/>
        <w:ind w:firstLine="709"/>
        <w:contextualSpacing/>
        <w:jc w:val="both"/>
        <w:rPr>
          <w:rFonts w:ascii="Times New Roman" w:hAnsi="Times New Roman"/>
          <w:sz w:val="22"/>
          <w:szCs w:val="22"/>
        </w:rPr>
      </w:pPr>
    </w:p>
    <w:p w:rsidR="00A87E11" w:rsidRPr="004611D8" w:rsidRDefault="00A87E11" w:rsidP="009A5534">
      <w:pPr>
        <w:pStyle w:val="a3"/>
        <w:spacing w:before="0"/>
        <w:ind w:firstLine="709"/>
        <w:contextualSpacing/>
        <w:jc w:val="center"/>
        <w:rPr>
          <w:rFonts w:ascii="Times New Roman" w:hAnsi="Times New Roman"/>
          <w:b/>
          <w:sz w:val="22"/>
          <w:szCs w:val="22"/>
        </w:rPr>
      </w:pPr>
      <w:r w:rsidRPr="004611D8">
        <w:rPr>
          <w:rFonts w:ascii="Times New Roman" w:hAnsi="Times New Roman"/>
          <w:b/>
          <w:sz w:val="22"/>
          <w:szCs w:val="22"/>
        </w:rPr>
        <w:t>VI. Місцезнаходження та реквізити сторін</w:t>
      </w:r>
    </w:p>
    <w:p w:rsidR="00A87E11" w:rsidRPr="004611D8" w:rsidRDefault="00A87E11"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6.1. Відомості про Заклад:</w:t>
      </w:r>
    </w:p>
    <w:p w:rsidR="00A87E11" w:rsidRPr="004611D8" w:rsidRDefault="00A87E11" w:rsidP="009A5534">
      <w:pPr>
        <w:pStyle w:val="a3"/>
        <w:spacing w:before="0"/>
        <w:ind w:firstLine="709"/>
        <w:contextualSpacing/>
        <w:jc w:val="both"/>
        <w:rPr>
          <w:rFonts w:ascii="Times New Roman" w:hAnsi="Times New Roman"/>
          <w:b/>
          <w:sz w:val="22"/>
          <w:szCs w:val="22"/>
        </w:rPr>
      </w:pP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p>
    <w:p w:rsidR="00A87E11" w:rsidRPr="004611D8" w:rsidRDefault="009A5534" w:rsidP="009A5534">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63513, вул. Чугуївська 43, селище</w:t>
      </w:r>
      <w:r w:rsidR="00A87E11" w:rsidRPr="004611D8">
        <w:rPr>
          <w:rFonts w:ascii="Times New Roman" w:hAnsi="Times New Roman"/>
          <w:sz w:val="22"/>
          <w:szCs w:val="22"/>
        </w:rPr>
        <w:t xml:space="preserve"> </w:t>
      </w:r>
      <w:proofErr w:type="spellStart"/>
      <w:r w:rsidR="00A87E11" w:rsidRPr="004611D8">
        <w:rPr>
          <w:rFonts w:ascii="Times New Roman" w:hAnsi="Times New Roman"/>
          <w:sz w:val="22"/>
          <w:szCs w:val="22"/>
        </w:rPr>
        <w:t>Кочеток</w:t>
      </w:r>
      <w:proofErr w:type="spellEnd"/>
      <w:r w:rsidR="00A87E11" w:rsidRPr="004611D8">
        <w:rPr>
          <w:rFonts w:ascii="Times New Roman" w:hAnsi="Times New Roman"/>
          <w:sz w:val="22"/>
          <w:szCs w:val="22"/>
        </w:rPr>
        <w:t>, Чугуївський</w:t>
      </w:r>
      <w:r w:rsidR="006C7E62" w:rsidRPr="004611D8">
        <w:rPr>
          <w:rFonts w:ascii="Times New Roman" w:hAnsi="Times New Roman"/>
          <w:sz w:val="22"/>
          <w:szCs w:val="22"/>
        </w:rPr>
        <w:t xml:space="preserve"> </w:t>
      </w:r>
      <w:r w:rsidR="00A87E11" w:rsidRPr="004611D8">
        <w:rPr>
          <w:rFonts w:ascii="Times New Roman" w:hAnsi="Times New Roman"/>
          <w:sz w:val="22"/>
          <w:szCs w:val="22"/>
        </w:rPr>
        <w:t>район, Харківська</w:t>
      </w:r>
      <w:r w:rsidR="006C7E62" w:rsidRPr="004611D8">
        <w:rPr>
          <w:rFonts w:ascii="Times New Roman" w:hAnsi="Times New Roman"/>
          <w:sz w:val="22"/>
          <w:szCs w:val="22"/>
        </w:rPr>
        <w:t xml:space="preserve"> </w:t>
      </w:r>
      <w:r w:rsidRPr="004611D8">
        <w:rPr>
          <w:rFonts w:ascii="Times New Roman" w:hAnsi="Times New Roman"/>
          <w:sz w:val="22"/>
          <w:szCs w:val="22"/>
        </w:rPr>
        <w:t xml:space="preserve">область </w:t>
      </w:r>
    </w:p>
    <w:p w:rsidR="00470B96" w:rsidRPr="004611D8" w:rsidRDefault="00470B96" w:rsidP="00470B96">
      <w:pPr>
        <w:pStyle w:val="a3"/>
        <w:spacing w:before="0"/>
        <w:ind w:firstLine="709"/>
        <w:contextualSpacing/>
        <w:jc w:val="both"/>
        <w:rPr>
          <w:rFonts w:ascii="Times New Roman" w:hAnsi="Times New Roman"/>
          <w:sz w:val="22"/>
          <w:szCs w:val="22"/>
        </w:rPr>
      </w:pPr>
      <w:proofErr w:type="spellStart"/>
      <w:r w:rsidRPr="004611D8">
        <w:rPr>
          <w:rFonts w:ascii="Times New Roman" w:hAnsi="Times New Roman"/>
          <w:sz w:val="22"/>
          <w:szCs w:val="22"/>
        </w:rPr>
        <w:t>Тел</w:t>
      </w:r>
      <w:proofErr w:type="spellEnd"/>
      <w:r w:rsidRPr="004611D8">
        <w:rPr>
          <w:rFonts w:ascii="Times New Roman" w:hAnsi="Times New Roman"/>
          <w:sz w:val="22"/>
          <w:szCs w:val="22"/>
        </w:rPr>
        <w:t>: 063-10-10-977</w:t>
      </w:r>
    </w:p>
    <w:p w:rsidR="00470B96" w:rsidRPr="004611D8" w:rsidRDefault="00470B96" w:rsidP="00470B96">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E-</w:t>
      </w:r>
      <w:proofErr w:type="spellStart"/>
      <w:r w:rsidRPr="004611D8">
        <w:rPr>
          <w:rFonts w:ascii="Times New Roman" w:hAnsi="Times New Roman"/>
          <w:sz w:val="22"/>
          <w:szCs w:val="22"/>
        </w:rPr>
        <w:t>mail</w:t>
      </w:r>
      <w:proofErr w:type="spellEnd"/>
      <w:r w:rsidRPr="004611D8">
        <w:rPr>
          <w:rFonts w:ascii="Times New Roman" w:hAnsi="Times New Roman"/>
          <w:sz w:val="22"/>
          <w:szCs w:val="22"/>
        </w:rPr>
        <w:t>: chblk@i.ua</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sz w:val="22"/>
          <w:szCs w:val="22"/>
        </w:rPr>
        <w:t xml:space="preserve">Одержувач: </w:t>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МФО 820172</w:t>
      </w:r>
    </w:p>
    <w:p w:rsidR="00470B96" w:rsidRPr="004611D8" w:rsidRDefault="009A5534"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Код ЄДРПОУ</w:t>
      </w:r>
      <w:r w:rsidR="00A87E11" w:rsidRPr="004611D8">
        <w:rPr>
          <w:rFonts w:ascii="Times New Roman" w:hAnsi="Times New Roman"/>
          <w:b/>
          <w:sz w:val="22"/>
          <w:szCs w:val="22"/>
        </w:rPr>
        <w:t xml:space="preserve"> 24671006</w:t>
      </w:r>
    </w:p>
    <w:p w:rsidR="00470B96" w:rsidRPr="004611D8" w:rsidRDefault="00470B96" w:rsidP="00470B96">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UA978201720314201003201006184</w:t>
      </w:r>
    </w:p>
    <w:p w:rsidR="00470B96" w:rsidRPr="004611D8" w:rsidRDefault="00470B96" w:rsidP="009A5534">
      <w:pPr>
        <w:pStyle w:val="a3"/>
        <w:spacing w:before="0"/>
        <w:ind w:firstLine="709"/>
        <w:contextualSpacing/>
        <w:jc w:val="both"/>
        <w:rPr>
          <w:rFonts w:ascii="Times New Roman" w:hAnsi="Times New Roman"/>
          <w:b/>
          <w:sz w:val="22"/>
          <w:szCs w:val="22"/>
        </w:rPr>
      </w:pPr>
      <w:r w:rsidRPr="004611D8">
        <w:rPr>
          <w:rFonts w:ascii="Times New Roman" w:hAnsi="Times New Roman"/>
          <w:b/>
          <w:sz w:val="22"/>
          <w:szCs w:val="22"/>
        </w:rPr>
        <w:t>ГУДКСУ у Харківський області</w:t>
      </w:r>
    </w:p>
    <w:p w:rsidR="00470B96" w:rsidRPr="004611D8" w:rsidRDefault="00470B96" w:rsidP="004E1DAA">
      <w:pPr>
        <w:pStyle w:val="a3"/>
        <w:spacing w:before="0"/>
        <w:jc w:val="both"/>
        <w:rPr>
          <w:rFonts w:ascii="Times New Roman" w:hAnsi="Times New Roman"/>
          <w:sz w:val="22"/>
          <w:szCs w:val="22"/>
        </w:rPr>
      </w:pPr>
    </w:p>
    <w:p w:rsidR="00DB408F" w:rsidRDefault="00DB408F" w:rsidP="004E1DAA">
      <w:pPr>
        <w:pStyle w:val="a3"/>
        <w:spacing w:before="0"/>
        <w:jc w:val="both"/>
        <w:rPr>
          <w:rFonts w:ascii="Times New Roman" w:hAnsi="Times New Roman"/>
          <w:sz w:val="22"/>
          <w:szCs w:val="22"/>
        </w:rPr>
      </w:pPr>
    </w:p>
    <w:p w:rsidR="00DB408F" w:rsidRDefault="00DB408F" w:rsidP="004E1DAA">
      <w:pPr>
        <w:pStyle w:val="a3"/>
        <w:spacing w:before="0"/>
        <w:jc w:val="both"/>
        <w:rPr>
          <w:rFonts w:ascii="Times New Roman" w:hAnsi="Times New Roman"/>
          <w:sz w:val="22"/>
          <w:szCs w:val="22"/>
        </w:rPr>
      </w:pPr>
    </w:p>
    <w:p w:rsidR="00470B96" w:rsidRPr="004611D8" w:rsidRDefault="00470B96" w:rsidP="004E1DAA">
      <w:pPr>
        <w:pStyle w:val="a3"/>
        <w:spacing w:before="0"/>
        <w:jc w:val="both"/>
        <w:rPr>
          <w:rFonts w:ascii="Times New Roman" w:hAnsi="Times New Roman"/>
          <w:sz w:val="22"/>
          <w:szCs w:val="22"/>
        </w:rPr>
      </w:pPr>
      <w:bookmarkStart w:id="0" w:name="_GoBack"/>
      <w:bookmarkEnd w:id="0"/>
      <w:r w:rsidRPr="004611D8">
        <w:rPr>
          <w:rFonts w:ascii="Times New Roman" w:hAnsi="Times New Roman"/>
          <w:sz w:val="22"/>
          <w:szCs w:val="22"/>
        </w:rPr>
        <w:lastRenderedPageBreak/>
        <w:t>6.2</w:t>
      </w:r>
      <w:r w:rsidR="00A87E11" w:rsidRPr="004611D8">
        <w:rPr>
          <w:rFonts w:ascii="Times New Roman" w:hAnsi="Times New Roman"/>
          <w:sz w:val="22"/>
          <w:szCs w:val="22"/>
        </w:rPr>
        <w:t>. Відомості про Здобувача:</w:t>
      </w:r>
      <w:r w:rsidRPr="004611D8">
        <w:rPr>
          <w:rFonts w:ascii="Times New Roman" w:hAnsi="Times New Roman"/>
          <w:sz w:val="22"/>
          <w:szCs w:val="22"/>
        </w:rPr>
        <w:t>_________________________________________________________________</w:t>
      </w:r>
    </w:p>
    <w:p w:rsidR="00470B96" w:rsidRPr="004611D8" w:rsidRDefault="00470B96" w:rsidP="00470B96">
      <w:pPr>
        <w:pStyle w:val="a3"/>
        <w:spacing w:before="0"/>
        <w:jc w:val="center"/>
        <w:rPr>
          <w:rFonts w:ascii="Times New Roman" w:hAnsi="Times New Roman"/>
          <w:sz w:val="22"/>
          <w:szCs w:val="22"/>
        </w:rPr>
      </w:pPr>
      <w:r w:rsidRPr="004611D8">
        <w:rPr>
          <w:rFonts w:ascii="Times New Roman" w:hAnsi="Times New Roman"/>
          <w:sz w:val="22"/>
          <w:szCs w:val="22"/>
        </w:rPr>
        <w:t>(прізвище, ім’я, по батькові)</w:t>
      </w:r>
    </w:p>
    <w:p w:rsidR="00470B96" w:rsidRPr="004611D8" w:rsidRDefault="00470B96"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4611D8" w:rsidRDefault="00470B96" w:rsidP="00470B96">
      <w:pPr>
        <w:pStyle w:val="a3"/>
        <w:spacing w:before="0"/>
        <w:ind w:firstLine="0"/>
        <w:jc w:val="center"/>
        <w:rPr>
          <w:rFonts w:ascii="Times New Roman" w:hAnsi="Times New Roman"/>
          <w:sz w:val="22"/>
          <w:szCs w:val="22"/>
        </w:rPr>
      </w:pPr>
      <w:r w:rsidRPr="004611D8">
        <w:rPr>
          <w:rFonts w:ascii="Times New Roman" w:hAnsi="Times New Roman"/>
          <w:sz w:val="22"/>
          <w:szCs w:val="22"/>
        </w:rPr>
        <w:t>(місцезнаходження /місце проживання (реєстрації)</w:t>
      </w:r>
    </w:p>
    <w:p w:rsidR="00A87E11" w:rsidRPr="004611D8" w:rsidRDefault="00A87E11"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_______________________________________</w:t>
      </w:r>
      <w:r w:rsidR="0073324E" w:rsidRPr="004611D8">
        <w:rPr>
          <w:rFonts w:ascii="Times New Roman" w:hAnsi="Times New Roman"/>
          <w:sz w:val="22"/>
          <w:szCs w:val="22"/>
        </w:rPr>
        <w:t>____________________________________</w:t>
      </w:r>
      <w:r w:rsidR="00470B96" w:rsidRPr="004611D8">
        <w:rPr>
          <w:rFonts w:ascii="Times New Roman" w:hAnsi="Times New Roman"/>
          <w:sz w:val="22"/>
          <w:szCs w:val="22"/>
        </w:rPr>
        <w:t>___________________________________________________________________________________________________________________</w:t>
      </w:r>
    </w:p>
    <w:p w:rsidR="00470B96" w:rsidRPr="004611D8" w:rsidRDefault="00470B96" w:rsidP="00470B96">
      <w:pPr>
        <w:pStyle w:val="a3"/>
        <w:spacing w:before="0"/>
        <w:ind w:firstLine="0"/>
        <w:jc w:val="center"/>
        <w:rPr>
          <w:rFonts w:ascii="Times New Roman" w:hAnsi="Times New Roman"/>
          <w:sz w:val="22"/>
          <w:szCs w:val="22"/>
        </w:rPr>
      </w:pPr>
      <w:r w:rsidRPr="004611D8">
        <w:rPr>
          <w:rFonts w:ascii="Times New Roman" w:hAnsi="Times New Roman"/>
          <w:sz w:val="22"/>
          <w:szCs w:val="22"/>
        </w:rPr>
        <w:t>(</w:t>
      </w:r>
      <w:r w:rsidR="00A87E11" w:rsidRPr="004611D8">
        <w:rPr>
          <w:rFonts w:ascii="Times New Roman" w:hAnsi="Times New Roman"/>
          <w:sz w:val="22"/>
          <w:szCs w:val="22"/>
        </w:rPr>
        <w:t>серія, номер паспорта, ким і коли виданий</w:t>
      </w:r>
      <w:r w:rsidRPr="004611D8">
        <w:rPr>
          <w:rFonts w:ascii="Times New Roman" w:hAnsi="Times New Roman"/>
          <w:sz w:val="22"/>
          <w:szCs w:val="22"/>
        </w:rPr>
        <w:t>)</w:t>
      </w:r>
    </w:p>
    <w:p w:rsidR="00A87E11" w:rsidRPr="004611D8" w:rsidRDefault="00A87E11" w:rsidP="00B04AF7">
      <w:pPr>
        <w:pStyle w:val="a3"/>
        <w:spacing w:before="0"/>
        <w:ind w:firstLine="0"/>
        <w:rPr>
          <w:rFonts w:ascii="Times New Roman" w:hAnsi="Times New Roman"/>
          <w:sz w:val="22"/>
          <w:szCs w:val="22"/>
        </w:rPr>
      </w:pPr>
      <w:r w:rsidRPr="004611D8">
        <w:rPr>
          <w:rFonts w:ascii="Times New Roman" w:hAnsi="Times New Roman"/>
          <w:sz w:val="22"/>
          <w:szCs w:val="22"/>
        </w:rPr>
        <w:t>__________________________</w:t>
      </w:r>
      <w:r w:rsidR="0073324E" w:rsidRPr="004611D8">
        <w:rPr>
          <w:rFonts w:ascii="Times New Roman" w:hAnsi="Times New Roman"/>
          <w:sz w:val="22"/>
          <w:szCs w:val="22"/>
        </w:rPr>
        <w:t>_________________________</w:t>
      </w:r>
      <w:r w:rsidR="00470B96" w:rsidRPr="004611D8">
        <w:rPr>
          <w:rFonts w:ascii="Times New Roman" w:hAnsi="Times New Roman"/>
          <w:sz w:val="22"/>
          <w:szCs w:val="22"/>
        </w:rPr>
        <w:t>_________________________________</w:t>
      </w:r>
      <w:r w:rsidR="0073324E" w:rsidRPr="004611D8">
        <w:rPr>
          <w:rFonts w:ascii="Times New Roman" w:hAnsi="Times New Roman"/>
          <w:sz w:val="22"/>
          <w:szCs w:val="22"/>
        </w:rPr>
        <w:t>___________</w:t>
      </w:r>
    </w:p>
    <w:p w:rsidR="00470B96" w:rsidRPr="004611D8" w:rsidRDefault="00470B96" w:rsidP="00B04AF7">
      <w:pPr>
        <w:pStyle w:val="a3"/>
        <w:spacing w:before="0"/>
        <w:ind w:firstLine="0"/>
        <w:jc w:val="center"/>
        <w:rPr>
          <w:rFonts w:ascii="Times New Roman" w:hAnsi="Times New Roman"/>
          <w:sz w:val="22"/>
          <w:szCs w:val="22"/>
        </w:rPr>
      </w:pPr>
      <w:r w:rsidRPr="004611D8">
        <w:rPr>
          <w:rFonts w:ascii="Times New Roman" w:hAnsi="Times New Roman"/>
          <w:sz w:val="22"/>
          <w:szCs w:val="22"/>
        </w:rPr>
        <w:t>(</w:t>
      </w:r>
      <w:r w:rsidR="00A87E11" w:rsidRPr="004611D8">
        <w:rPr>
          <w:rFonts w:ascii="Times New Roman" w:hAnsi="Times New Roman"/>
          <w:sz w:val="22"/>
          <w:szCs w:val="22"/>
        </w:rPr>
        <w:t>реєстраційний номер облікової картки платника податків</w:t>
      </w:r>
      <w:r w:rsidRPr="004611D8">
        <w:rPr>
          <w:rFonts w:ascii="Times New Roman" w:hAnsi="Times New Roman"/>
          <w:sz w:val="22"/>
          <w:szCs w:val="22"/>
        </w:rPr>
        <w:t>)</w:t>
      </w:r>
    </w:p>
    <w:p w:rsidR="00A87E11" w:rsidRPr="004611D8" w:rsidRDefault="00A87E11" w:rsidP="004E1DAA">
      <w:pPr>
        <w:pStyle w:val="a3"/>
        <w:spacing w:before="0"/>
        <w:ind w:firstLine="0"/>
        <w:jc w:val="both"/>
        <w:rPr>
          <w:rFonts w:ascii="Times New Roman" w:hAnsi="Times New Roman"/>
          <w:sz w:val="22"/>
          <w:szCs w:val="22"/>
        </w:rPr>
      </w:pPr>
      <w:r w:rsidRPr="004611D8">
        <w:rPr>
          <w:rFonts w:ascii="Times New Roman" w:hAnsi="Times New Roman"/>
          <w:sz w:val="22"/>
          <w:szCs w:val="22"/>
        </w:rPr>
        <w:t>_______________</w:t>
      </w:r>
      <w:r w:rsidR="0073324E" w:rsidRPr="004611D8">
        <w:rPr>
          <w:rFonts w:ascii="Times New Roman" w:hAnsi="Times New Roman"/>
          <w:sz w:val="22"/>
          <w:szCs w:val="22"/>
        </w:rPr>
        <w:t>______________</w:t>
      </w:r>
      <w:r w:rsidR="00B04AF7" w:rsidRPr="004611D8">
        <w:rPr>
          <w:rFonts w:ascii="Times New Roman" w:hAnsi="Times New Roman"/>
          <w:sz w:val="22"/>
          <w:szCs w:val="22"/>
        </w:rPr>
        <w:t>____________________________________________</w:t>
      </w:r>
      <w:r w:rsidR="0073324E" w:rsidRPr="004611D8">
        <w:rPr>
          <w:rFonts w:ascii="Times New Roman" w:hAnsi="Times New Roman"/>
          <w:sz w:val="22"/>
          <w:szCs w:val="22"/>
        </w:rPr>
        <w:t>______________________</w:t>
      </w:r>
    </w:p>
    <w:p w:rsidR="00A87E11" w:rsidRPr="004611D8" w:rsidRDefault="000E7AE5" w:rsidP="00B04AF7">
      <w:pPr>
        <w:pStyle w:val="a3"/>
        <w:spacing w:before="0"/>
        <w:ind w:firstLine="0"/>
        <w:jc w:val="center"/>
        <w:rPr>
          <w:rFonts w:ascii="Times New Roman" w:hAnsi="Times New Roman"/>
          <w:sz w:val="22"/>
          <w:szCs w:val="22"/>
        </w:rPr>
      </w:pPr>
      <w:r w:rsidRPr="004611D8">
        <w:rPr>
          <w:rFonts w:ascii="Times New Roman" w:hAnsi="Times New Roman"/>
          <w:sz w:val="22"/>
          <w:szCs w:val="22"/>
        </w:rPr>
        <w:t xml:space="preserve">(засоби зв’язку: </w:t>
      </w:r>
      <w:r w:rsidR="00B04AF7" w:rsidRPr="004611D8">
        <w:rPr>
          <w:rFonts w:ascii="Times New Roman" w:hAnsi="Times New Roman"/>
          <w:sz w:val="22"/>
          <w:szCs w:val="22"/>
        </w:rPr>
        <w:t>телефон, електронна адреса)</w:t>
      </w:r>
    </w:p>
    <w:p w:rsidR="00A87E11" w:rsidRPr="004611D8" w:rsidRDefault="00A87E11" w:rsidP="004E1DAA">
      <w:pPr>
        <w:pStyle w:val="a3"/>
        <w:spacing w:before="0"/>
        <w:jc w:val="both"/>
        <w:rPr>
          <w:rFonts w:ascii="Times New Roman" w:hAnsi="Times New Roman"/>
          <w:sz w:val="22"/>
          <w:szCs w:val="22"/>
        </w:rPr>
      </w:pPr>
    </w:p>
    <w:p w:rsidR="00A87E11" w:rsidRPr="004611D8" w:rsidRDefault="00A87E11"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p w:rsidR="00B04AF7" w:rsidRPr="004611D8" w:rsidRDefault="00B04AF7" w:rsidP="004E1DAA">
      <w:pPr>
        <w:pStyle w:val="a3"/>
        <w:spacing w:before="0"/>
        <w:jc w:val="both"/>
        <w:rPr>
          <w:rFonts w:ascii="Times New Roman" w:hAnsi="Times New Roman"/>
          <w:sz w:val="22"/>
          <w:szCs w:val="22"/>
        </w:rPr>
      </w:pPr>
    </w:p>
    <w:tbl>
      <w:tblPr>
        <w:tblW w:w="9322" w:type="dxa"/>
        <w:tblLayout w:type="fixed"/>
        <w:tblLook w:val="00A0" w:firstRow="1" w:lastRow="0" w:firstColumn="1" w:lastColumn="0" w:noHBand="0" w:noVBand="0"/>
      </w:tblPr>
      <w:tblGrid>
        <w:gridCol w:w="1555"/>
        <w:gridCol w:w="3090"/>
        <w:gridCol w:w="1587"/>
        <w:gridCol w:w="3090"/>
      </w:tblGrid>
      <w:tr w:rsidR="00A87E11" w:rsidRPr="004611D8" w:rsidTr="00BF61EC">
        <w:tc>
          <w:tcPr>
            <w:tcW w:w="4645" w:type="dxa"/>
            <w:gridSpan w:val="2"/>
          </w:tcPr>
          <w:p w:rsidR="00A87E11" w:rsidRPr="004611D8" w:rsidRDefault="00A87E11" w:rsidP="00BF61EC">
            <w:pPr>
              <w:pStyle w:val="a3"/>
              <w:spacing w:before="0"/>
              <w:ind w:firstLine="0"/>
              <w:jc w:val="center"/>
              <w:rPr>
                <w:rFonts w:ascii="Times New Roman" w:hAnsi="Times New Roman"/>
                <w:b/>
                <w:sz w:val="22"/>
                <w:szCs w:val="22"/>
              </w:rPr>
            </w:pPr>
            <w:r w:rsidRPr="004611D8">
              <w:rPr>
                <w:rFonts w:ascii="Times New Roman" w:hAnsi="Times New Roman"/>
                <w:b/>
                <w:sz w:val="22"/>
                <w:szCs w:val="22"/>
              </w:rPr>
              <w:t>ЗАКЛАД</w:t>
            </w:r>
          </w:p>
        </w:tc>
        <w:tc>
          <w:tcPr>
            <w:tcW w:w="4677" w:type="dxa"/>
            <w:gridSpan w:val="2"/>
          </w:tcPr>
          <w:p w:rsidR="00A87E11" w:rsidRPr="004611D8" w:rsidRDefault="00A87E11" w:rsidP="00BF61EC">
            <w:pPr>
              <w:pStyle w:val="a3"/>
              <w:spacing w:before="0"/>
              <w:ind w:firstLine="35"/>
              <w:jc w:val="center"/>
              <w:rPr>
                <w:rFonts w:ascii="Times New Roman" w:hAnsi="Times New Roman"/>
                <w:b/>
                <w:sz w:val="22"/>
                <w:szCs w:val="22"/>
              </w:rPr>
            </w:pPr>
            <w:r w:rsidRPr="004611D8">
              <w:rPr>
                <w:rFonts w:ascii="Times New Roman" w:hAnsi="Times New Roman"/>
                <w:b/>
                <w:sz w:val="22"/>
                <w:szCs w:val="22"/>
              </w:rPr>
              <w:t>ЗДОБУВАЧ</w:t>
            </w:r>
          </w:p>
        </w:tc>
      </w:tr>
      <w:tr w:rsidR="00A87E11" w:rsidRPr="004611D8" w:rsidTr="00BF61EC">
        <w:tc>
          <w:tcPr>
            <w:tcW w:w="4645" w:type="dxa"/>
            <w:gridSpan w:val="2"/>
          </w:tcPr>
          <w:p w:rsidR="00A87E11" w:rsidRPr="004611D8" w:rsidRDefault="00A87E11" w:rsidP="00BF61EC">
            <w:pPr>
              <w:pStyle w:val="a3"/>
              <w:spacing w:before="0"/>
              <w:ind w:firstLine="0"/>
              <w:jc w:val="center"/>
              <w:rPr>
                <w:rFonts w:ascii="Times New Roman" w:hAnsi="Times New Roman"/>
                <w:sz w:val="22"/>
                <w:szCs w:val="22"/>
              </w:rPr>
            </w:pPr>
          </w:p>
        </w:tc>
        <w:tc>
          <w:tcPr>
            <w:tcW w:w="4677" w:type="dxa"/>
            <w:gridSpan w:val="2"/>
          </w:tcPr>
          <w:p w:rsidR="00A87E11" w:rsidRPr="004611D8" w:rsidRDefault="00A87E11" w:rsidP="00BF61EC">
            <w:pPr>
              <w:pStyle w:val="a3"/>
              <w:spacing w:before="0"/>
              <w:ind w:firstLine="35"/>
              <w:jc w:val="center"/>
              <w:rPr>
                <w:rFonts w:ascii="Times New Roman" w:hAnsi="Times New Roman"/>
                <w:sz w:val="22"/>
                <w:szCs w:val="22"/>
              </w:rPr>
            </w:pPr>
          </w:p>
        </w:tc>
      </w:tr>
      <w:tr w:rsidR="00A87E11" w:rsidRPr="004611D8" w:rsidTr="00BF61EC">
        <w:tc>
          <w:tcPr>
            <w:tcW w:w="1555" w:type="dxa"/>
          </w:tcPr>
          <w:p w:rsidR="00A87E11" w:rsidRPr="004611D8" w:rsidRDefault="0073324E" w:rsidP="00BF61EC">
            <w:pPr>
              <w:pStyle w:val="a3"/>
              <w:spacing w:before="0"/>
              <w:ind w:firstLine="34"/>
              <w:jc w:val="both"/>
              <w:rPr>
                <w:rFonts w:ascii="Times New Roman" w:hAnsi="Times New Roman"/>
                <w:sz w:val="22"/>
                <w:szCs w:val="22"/>
              </w:rPr>
            </w:pPr>
            <w:r w:rsidRPr="004611D8">
              <w:rPr>
                <w:rFonts w:ascii="Times New Roman" w:hAnsi="Times New Roman"/>
                <w:sz w:val="22"/>
                <w:szCs w:val="22"/>
              </w:rPr>
              <w:t xml:space="preserve">   </w:t>
            </w:r>
            <w:r w:rsidR="00A87E11" w:rsidRPr="004611D8">
              <w:rPr>
                <w:rFonts w:ascii="Times New Roman" w:hAnsi="Times New Roman"/>
                <w:sz w:val="22"/>
                <w:szCs w:val="22"/>
              </w:rPr>
              <w:t>_________</w:t>
            </w:r>
            <w:r w:rsidRPr="004611D8">
              <w:rPr>
                <w:rFonts w:ascii="Times New Roman" w:hAnsi="Times New Roman"/>
                <w:sz w:val="22"/>
                <w:szCs w:val="22"/>
              </w:rPr>
              <w:t>____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(підпис)</w:t>
            </w:r>
          </w:p>
        </w:tc>
        <w:tc>
          <w:tcPr>
            <w:tcW w:w="3090" w:type="dxa"/>
          </w:tcPr>
          <w:p w:rsidR="00A87E11" w:rsidRPr="00427334" w:rsidRDefault="00AE0E10" w:rsidP="00BF61EC">
            <w:pPr>
              <w:pStyle w:val="a3"/>
              <w:spacing w:before="0"/>
              <w:ind w:firstLine="0"/>
              <w:jc w:val="center"/>
              <w:rPr>
                <w:rFonts w:ascii="Times New Roman" w:hAnsi="Times New Roman"/>
                <w:b/>
                <w:i/>
                <w:sz w:val="22"/>
                <w:szCs w:val="22"/>
              </w:rPr>
            </w:pPr>
            <w:r w:rsidRPr="00427334">
              <w:rPr>
                <w:rFonts w:ascii="Times New Roman" w:hAnsi="Times New Roman"/>
                <w:b/>
                <w:i/>
                <w:sz w:val="22"/>
                <w:szCs w:val="22"/>
              </w:rPr>
              <w:t>Ірина</w:t>
            </w:r>
            <w:r w:rsidR="00A87E11" w:rsidRPr="00427334">
              <w:rPr>
                <w:rFonts w:ascii="Times New Roman" w:hAnsi="Times New Roman"/>
                <w:b/>
                <w:i/>
                <w:sz w:val="22"/>
                <w:szCs w:val="22"/>
              </w:rPr>
              <w:t xml:space="preserve"> </w:t>
            </w:r>
            <w:r w:rsidRPr="00427334">
              <w:rPr>
                <w:rFonts w:ascii="Times New Roman" w:hAnsi="Times New Roman"/>
                <w:b/>
                <w:i/>
                <w:sz w:val="22"/>
                <w:szCs w:val="22"/>
              </w:rPr>
              <w:t>Даценко</w:t>
            </w:r>
          </w:p>
          <w:p w:rsidR="00A87E11" w:rsidRPr="004611D8" w:rsidRDefault="00A87E11" w:rsidP="00BF61EC">
            <w:pPr>
              <w:pStyle w:val="a3"/>
              <w:spacing w:before="0"/>
              <w:ind w:firstLine="34"/>
              <w:jc w:val="center"/>
              <w:rPr>
                <w:rFonts w:ascii="Times New Roman" w:hAnsi="Times New Roman"/>
                <w:sz w:val="22"/>
                <w:szCs w:val="22"/>
              </w:rPr>
            </w:pPr>
            <w:r w:rsidRPr="004611D8">
              <w:rPr>
                <w:rFonts w:ascii="Times New Roman" w:hAnsi="Times New Roman"/>
                <w:sz w:val="22"/>
                <w:szCs w:val="22"/>
              </w:rPr>
              <w:t>(ім’я, прізвище)</w:t>
            </w:r>
          </w:p>
        </w:tc>
        <w:tc>
          <w:tcPr>
            <w:tcW w:w="1587" w:type="dxa"/>
          </w:tcPr>
          <w:p w:rsidR="00A87E11" w:rsidRPr="004611D8" w:rsidRDefault="0073324E" w:rsidP="00BF61EC">
            <w:pPr>
              <w:pStyle w:val="a3"/>
              <w:spacing w:before="0"/>
              <w:ind w:firstLine="34"/>
              <w:jc w:val="both"/>
              <w:rPr>
                <w:rFonts w:ascii="Times New Roman" w:hAnsi="Times New Roman"/>
                <w:sz w:val="22"/>
                <w:szCs w:val="22"/>
              </w:rPr>
            </w:pPr>
            <w:r w:rsidRPr="004611D8">
              <w:rPr>
                <w:rFonts w:ascii="Times New Roman" w:hAnsi="Times New Roman"/>
                <w:sz w:val="22"/>
                <w:szCs w:val="22"/>
              </w:rPr>
              <w:t xml:space="preserve">       </w:t>
            </w:r>
            <w:r w:rsidR="00A87E11" w:rsidRPr="004611D8">
              <w:rPr>
                <w:rFonts w:ascii="Times New Roman" w:hAnsi="Times New Roman"/>
                <w:sz w:val="22"/>
                <w:szCs w:val="22"/>
              </w:rPr>
              <w:t>_________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(підпис)</w:t>
            </w:r>
          </w:p>
        </w:tc>
        <w:tc>
          <w:tcPr>
            <w:tcW w:w="3090" w:type="dxa"/>
          </w:tcPr>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____________________</w:t>
            </w:r>
          </w:p>
          <w:p w:rsidR="00A87E11" w:rsidRPr="004611D8" w:rsidRDefault="00A87E11" w:rsidP="00BF61EC">
            <w:pPr>
              <w:pStyle w:val="a3"/>
              <w:spacing w:before="0"/>
              <w:ind w:firstLine="0"/>
              <w:jc w:val="center"/>
              <w:rPr>
                <w:rFonts w:ascii="Times New Roman" w:hAnsi="Times New Roman"/>
                <w:sz w:val="22"/>
                <w:szCs w:val="22"/>
              </w:rPr>
            </w:pPr>
            <w:r w:rsidRPr="004611D8">
              <w:rPr>
                <w:rFonts w:ascii="Times New Roman" w:hAnsi="Times New Roman"/>
                <w:sz w:val="22"/>
                <w:szCs w:val="22"/>
              </w:rPr>
              <w:t>(ім’я, прізвище)</w:t>
            </w:r>
          </w:p>
        </w:tc>
      </w:tr>
      <w:tr w:rsidR="00A87E11" w:rsidRPr="004611D8" w:rsidTr="00BF61EC">
        <w:tc>
          <w:tcPr>
            <w:tcW w:w="4645" w:type="dxa"/>
            <w:gridSpan w:val="2"/>
          </w:tcPr>
          <w:p w:rsidR="00A87E11" w:rsidRPr="004611D8" w:rsidRDefault="00A87E11" w:rsidP="00BF61EC">
            <w:pPr>
              <w:pStyle w:val="a3"/>
              <w:spacing w:before="0"/>
              <w:ind w:firstLine="0"/>
              <w:rPr>
                <w:rFonts w:ascii="Times New Roman" w:hAnsi="Times New Roman"/>
                <w:sz w:val="22"/>
                <w:szCs w:val="22"/>
              </w:rPr>
            </w:pPr>
          </w:p>
          <w:p w:rsidR="00A87E11" w:rsidRPr="004611D8" w:rsidRDefault="00A87E11" w:rsidP="00BF61EC">
            <w:pPr>
              <w:pStyle w:val="a3"/>
              <w:spacing w:before="0"/>
              <w:ind w:firstLine="0"/>
              <w:rPr>
                <w:rFonts w:ascii="Times New Roman" w:hAnsi="Times New Roman"/>
                <w:sz w:val="22"/>
                <w:szCs w:val="22"/>
              </w:rPr>
            </w:pPr>
            <w:r w:rsidRPr="004611D8">
              <w:rPr>
                <w:rFonts w:ascii="Times New Roman" w:hAnsi="Times New Roman"/>
                <w:sz w:val="22"/>
                <w:szCs w:val="22"/>
              </w:rPr>
              <w:t>МП (за наявності)</w:t>
            </w:r>
          </w:p>
        </w:tc>
        <w:tc>
          <w:tcPr>
            <w:tcW w:w="4677" w:type="dxa"/>
            <w:gridSpan w:val="2"/>
          </w:tcPr>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p w:rsidR="00A87E11" w:rsidRPr="004611D8" w:rsidRDefault="00A87E11" w:rsidP="00BF61EC">
            <w:pPr>
              <w:pStyle w:val="a3"/>
              <w:spacing w:before="0"/>
              <w:ind w:firstLine="0"/>
              <w:jc w:val="both"/>
              <w:rPr>
                <w:rFonts w:ascii="Times New Roman" w:hAnsi="Times New Roman"/>
                <w:sz w:val="22"/>
                <w:szCs w:val="22"/>
              </w:rPr>
            </w:pPr>
          </w:p>
        </w:tc>
      </w:tr>
      <w:tr w:rsidR="00A87E11" w:rsidRPr="004611D8" w:rsidTr="00BF61EC">
        <w:tc>
          <w:tcPr>
            <w:tcW w:w="4645" w:type="dxa"/>
            <w:gridSpan w:val="2"/>
          </w:tcPr>
          <w:p w:rsidR="00A87E11" w:rsidRPr="004611D8" w:rsidRDefault="00A87E11" w:rsidP="00BF61EC">
            <w:pPr>
              <w:pStyle w:val="a3"/>
              <w:spacing w:before="0"/>
              <w:ind w:firstLine="0"/>
              <w:rPr>
                <w:rFonts w:ascii="Times New Roman" w:hAnsi="Times New Roman"/>
                <w:sz w:val="22"/>
                <w:szCs w:val="22"/>
              </w:rPr>
            </w:pPr>
          </w:p>
        </w:tc>
        <w:tc>
          <w:tcPr>
            <w:tcW w:w="4677" w:type="dxa"/>
            <w:gridSpan w:val="2"/>
          </w:tcPr>
          <w:p w:rsidR="00A87E11" w:rsidRPr="004611D8" w:rsidRDefault="00A87E11" w:rsidP="00BF61EC">
            <w:pPr>
              <w:pStyle w:val="a3"/>
              <w:spacing w:before="0"/>
              <w:ind w:firstLine="35"/>
              <w:jc w:val="center"/>
              <w:rPr>
                <w:rFonts w:ascii="Times New Roman" w:hAnsi="Times New Roman"/>
                <w:b/>
                <w:sz w:val="22"/>
                <w:szCs w:val="22"/>
              </w:rPr>
            </w:pPr>
          </w:p>
        </w:tc>
      </w:tr>
      <w:tr w:rsidR="00A87E11" w:rsidRPr="004611D8" w:rsidTr="00BF61EC">
        <w:tc>
          <w:tcPr>
            <w:tcW w:w="4645" w:type="dxa"/>
            <w:gridSpan w:val="2"/>
          </w:tcPr>
          <w:p w:rsidR="00A87E11" w:rsidRPr="004611D8" w:rsidRDefault="00A87E11" w:rsidP="00BF61EC">
            <w:pPr>
              <w:pStyle w:val="a3"/>
              <w:spacing w:before="0"/>
              <w:ind w:firstLine="0"/>
              <w:rPr>
                <w:rFonts w:ascii="Times New Roman" w:hAnsi="Times New Roman"/>
                <w:sz w:val="22"/>
                <w:szCs w:val="22"/>
              </w:rPr>
            </w:pPr>
          </w:p>
        </w:tc>
        <w:tc>
          <w:tcPr>
            <w:tcW w:w="4677" w:type="dxa"/>
            <w:gridSpan w:val="2"/>
          </w:tcPr>
          <w:p w:rsidR="00A87E11" w:rsidRPr="004611D8" w:rsidRDefault="00A87E11" w:rsidP="00BF61EC">
            <w:pPr>
              <w:pStyle w:val="a3"/>
              <w:spacing w:before="0"/>
              <w:ind w:firstLine="35"/>
              <w:jc w:val="center"/>
              <w:rPr>
                <w:rFonts w:ascii="Times New Roman" w:hAnsi="Times New Roman"/>
                <w:sz w:val="22"/>
                <w:szCs w:val="22"/>
              </w:rPr>
            </w:pPr>
          </w:p>
        </w:tc>
      </w:tr>
    </w:tbl>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rsidP="004E1DAA">
      <w:pPr>
        <w:pStyle w:val="a3"/>
        <w:spacing w:before="0"/>
        <w:ind w:firstLine="0"/>
        <w:rPr>
          <w:rFonts w:ascii="Times New Roman" w:hAnsi="Times New Roman"/>
          <w:sz w:val="22"/>
          <w:szCs w:val="22"/>
        </w:rPr>
      </w:pPr>
    </w:p>
    <w:p w:rsidR="00A87E11" w:rsidRPr="004611D8" w:rsidRDefault="00A87E11">
      <w:pPr>
        <w:rPr>
          <w:rFonts w:ascii="Times New Roman" w:hAnsi="Times New Roman"/>
          <w:sz w:val="22"/>
          <w:szCs w:val="22"/>
        </w:rPr>
      </w:pPr>
    </w:p>
    <w:sectPr w:rsidR="00A87E11" w:rsidRPr="004611D8" w:rsidSect="009A553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characterSpacingControl w:val="doNotCompress"/>
  <w:compat>
    <w:compatSetting w:name="compatibilityMode" w:uri="http://schemas.microsoft.com/office/word" w:val="12"/>
  </w:compat>
  <w:rsids>
    <w:rsidRoot w:val="001F0C37"/>
    <w:rsid w:val="00003A1E"/>
    <w:rsid w:val="00032E24"/>
    <w:rsid w:val="00034FB8"/>
    <w:rsid w:val="00071B2D"/>
    <w:rsid w:val="00081AA5"/>
    <w:rsid w:val="000C3711"/>
    <w:rsid w:val="000D295A"/>
    <w:rsid w:val="000E7AE5"/>
    <w:rsid w:val="00127036"/>
    <w:rsid w:val="001A77B5"/>
    <w:rsid w:val="001B7771"/>
    <w:rsid w:val="001C66E2"/>
    <w:rsid w:val="001D1EC5"/>
    <w:rsid w:val="001F0C37"/>
    <w:rsid w:val="001F588E"/>
    <w:rsid w:val="00213809"/>
    <w:rsid w:val="00256F68"/>
    <w:rsid w:val="00261C66"/>
    <w:rsid w:val="00277878"/>
    <w:rsid w:val="002A568A"/>
    <w:rsid w:val="002A5730"/>
    <w:rsid w:val="002C75D7"/>
    <w:rsid w:val="002E2A5C"/>
    <w:rsid w:val="00305AD4"/>
    <w:rsid w:val="00347F95"/>
    <w:rsid w:val="0035761B"/>
    <w:rsid w:val="00365509"/>
    <w:rsid w:val="003F0245"/>
    <w:rsid w:val="003F29D1"/>
    <w:rsid w:val="003F36D1"/>
    <w:rsid w:val="00427334"/>
    <w:rsid w:val="004611D8"/>
    <w:rsid w:val="00462DC9"/>
    <w:rsid w:val="004634CD"/>
    <w:rsid w:val="00470B96"/>
    <w:rsid w:val="00493E17"/>
    <w:rsid w:val="004E1DAA"/>
    <w:rsid w:val="004E4A6F"/>
    <w:rsid w:val="004F499B"/>
    <w:rsid w:val="00547AB8"/>
    <w:rsid w:val="00677DE9"/>
    <w:rsid w:val="006C7E62"/>
    <w:rsid w:val="0073324E"/>
    <w:rsid w:val="00755F4B"/>
    <w:rsid w:val="00770BEB"/>
    <w:rsid w:val="007717A9"/>
    <w:rsid w:val="0078161B"/>
    <w:rsid w:val="007C311E"/>
    <w:rsid w:val="007F2C31"/>
    <w:rsid w:val="00833C8F"/>
    <w:rsid w:val="008645CD"/>
    <w:rsid w:val="00865D33"/>
    <w:rsid w:val="008A1CB3"/>
    <w:rsid w:val="008E2A50"/>
    <w:rsid w:val="009A5534"/>
    <w:rsid w:val="00A20E50"/>
    <w:rsid w:val="00A87E11"/>
    <w:rsid w:val="00A92B7D"/>
    <w:rsid w:val="00AE0E10"/>
    <w:rsid w:val="00B04AF7"/>
    <w:rsid w:val="00B355C1"/>
    <w:rsid w:val="00B410F9"/>
    <w:rsid w:val="00B775F7"/>
    <w:rsid w:val="00B77B9B"/>
    <w:rsid w:val="00BC5219"/>
    <w:rsid w:val="00BF61EC"/>
    <w:rsid w:val="00CA495E"/>
    <w:rsid w:val="00CB400A"/>
    <w:rsid w:val="00D42F1D"/>
    <w:rsid w:val="00DB408F"/>
    <w:rsid w:val="00E43FE6"/>
    <w:rsid w:val="00E67496"/>
    <w:rsid w:val="00EB3129"/>
    <w:rsid w:val="00F17D70"/>
    <w:rsid w:val="00F43736"/>
    <w:rsid w:val="00F7708D"/>
    <w:rsid w:val="00F9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3B49C"/>
  <w15:docId w15:val="{58FB6B19-FA95-4495-B004-CA211419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5358</Words>
  <Characters>3055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rozumniki</cp:lastModifiedBy>
  <cp:revision>11</cp:revision>
  <cp:lastPrinted>2023-10-07T08:48:00Z</cp:lastPrinted>
  <dcterms:created xsi:type="dcterms:W3CDTF">2025-06-26T07:01:00Z</dcterms:created>
  <dcterms:modified xsi:type="dcterms:W3CDTF">2025-07-15T10:50:00Z</dcterms:modified>
</cp:coreProperties>
</file>