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9111" w14:textId="77777777" w:rsidR="00E51AE0" w:rsidRDefault="4782838C" w:rsidP="4782838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4782838C">
        <w:rPr>
          <w:rFonts w:ascii="Times New Roman" w:eastAsia="Times New Roman" w:hAnsi="Times New Roman" w:cs="Times New Roman"/>
          <w:b/>
          <w:bCs/>
          <w:lang w:val="en-US"/>
        </w:rPr>
        <w:t xml:space="preserve">П Р О Т О К О Л  </w:t>
      </w:r>
      <w:r w:rsidRPr="4782838C">
        <w:rPr>
          <w:rFonts w:ascii="Segoe UI Symbol" w:eastAsia="Segoe UI Symbol" w:hAnsi="Segoe UI Symbol" w:cs="Segoe UI Symbol"/>
          <w:b/>
          <w:bCs/>
          <w:lang w:val="en-US"/>
        </w:rPr>
        <w:t>№</w:t>
      </w:r>
      <w:r w:rsidRPr="4782838C">
        <w:rPr>
          <w:rFonts w:ascii="Times New Roman" w:eastAsia="Times New Roman" w:hAnsi="Times New Roman" w:cs="Times New Roman"/>
          <w:b/>
          <w:bCs/>
          <w:lang w:val="en-US"/>
        </w:rPr>
        <w:t xml:space="preserve"> 9</w:t>
      </w:r>
    </w:p>
    <w:p w14:paraId="672A6659" w14:textId="77777777" w:rsidR="00E51AE0" w:rsidRDefault="00E51A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</w:p>
    <w:p w14:paraId="49F5D0BE" w14:textId="77777777" w:rsidR="00E51AE0" w:rsidRDefault="4782838C" w:rsidP="4782838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4782838C">
        <w:rPr>
          <w:rFonts w:ascii="Times New Roman" w:eastAsia="Times New Roman" w:hAnsi="Times New Roman" w:cs="Times New Roman"/>
          <w:b/>
          <w:bCs/>
          <w:lang w:val="en-US"/>
        </w:rPr>
        <w:t>засідання Приймальної комісії</w:t>
      </w:r>
    </w:p>
    <w:p w14:paraId="57A04E4B" w14:textId="77777777" w:rsidR="00E51AE0" w:rsidRDefault="4782838C" w:rsidP="4782838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4782838C">
        <w:rPr>
          <w:rFonts w:ascii="Times New Roman" w:eastAsia="Times New Roman" w:hAnsi="Times New Roman" w:cs="Times New Roman"/>
          <w:b/>
          <w:bCs/>
          <w:lang w:val="en-US"/>
        </w:rPr>
        <w:t>Чугуєво-Бабчанського лісового фахового коледжу</w:t>
      </w:r>
    </w:p>
    <w:p w14:paraId="0A37501D" w14:textId="77777777" w:rsidR="00E51AE0" w:rsidRDefault="009F654C">
      <w:pPr>
        <w:tabs>
          <w:tab w:val="left" w:pos="565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5162C054" w14:textId="3EAD207F" w:rsidR="00E51AE0" w:rsidRDefault="4782838C" w:rsidP="4782838C">
      <w:pPr>
        <w:spacing w:after="0" w:line="240" w:lineRule="auto"/>
        <w:ind w:left="-567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         30.06.2025 р.                                                                                                        селище  Кочеток</w:t>
      </w:r>
    </w:p>
    <w:p w14:paraId="6994FCCC" w14:textId="77777777" w:rsidR="00E51AE0" w:rsidRDefault="009F65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14:paraId="25C3A092" w14:textId="77777777" w:rsidR="00E51AE0" w:rsidRDefault="009F65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ПРИСУТНІ (ОНЛАЙН)</w:t>
      </w:r>
    </w:p>
    <w:p w14:paraId="04706BCD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spacing w:after="0" w:line="276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СОЛОДОВНИК Валерій Миколайович, т.в.о. директора коледжу, Голова ПК; </w:t>
      </w:r>
    </w:p>
    <w:p w14:paraId="0F29932C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spacing w:after="0" w:line="276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ДАЦЕНКО Ірина Василівна, заступник директора з НВР, заступниця Голови Приймальної комісії;</w:t>
      </w:r>
    </w:p>
    <w:p w14:paraId="0D18AEFC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СВІТАЙЛО Жанна Олексіївна, завідувачка відділення у коледжі;</w:t>
      </w:r>
    </w:p>
    <w:p w14:paraId="549A6D06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КОСТЕНКО Ірина Петрівна, завідувачка відділення у коледжі;</w:t>
      </w:r>
    </w:p>
    <w:p w14:paraId="51A7C2DE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spacing w:after="0" w:line="276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ТЕРЕМЕЦЬ Ірина Василівна, відповідальний секретар Приймальної комісії;</w:t>
      </w:r>
    </w:p>
    <w:p w14:paraId="23D40BC3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КОЛПАКОВА Юлія Сергіївна, методист навчальної частини коледжу;</w:t>
      </w:r>
    </w:p>
    <w:p w14:paraId="09E5D021" w14:textId="77777777" w:rsidR="00E51AE0" w:rsidRDefault="4782838C" w:rsidP="4782838C">
      <w:pPr>
        <w:numPr>
          <w:ilvl w:val="0"/>
          <w:numId w:val="1"/>
        </w:numPr>
        <w:tabs>
          <w:tab w:val="left" w:pos="7797"/>
        </w:tabs>
        <w:spacing w:after="0" w:line="276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КОНАРЄВ Олександр Олександрович, голова циклової комісії спеціальності 208 Агроінженерія;</w:t>
      </w:r>
    </w:p>
    <w:p w14:paraId="53F79675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ШУЛЬЖЕНКО Надія Михайлівна, голова циклової комісії 205 Лісове    господарство;</w:t>
      </w:r>
    </w:p>
    <w:p w14:paraId="39E54FED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ПУГАЧОВА Наталія Вікторівна, адміністратор бази даних з обслуговування ЄДЕБО;</w:t>
      </w:r>
    </w:p>
    <w:p w14:paraId="2054ACCC" w14:textId="77777777" w:rsidR="00E51AE0" w:rsidRDefault="4782838C" w:rsidP="4782838C">
      <w:pPr>
        <w:numPr>
          <w:ilvl w:val="0"/>
          <w:numId w:val="1"/>
        </w:numPr>
        <w:spacing w:before="2" w:after="0" w:line="240" w:lineRule="auto"/>
        <w:ind w:left="1287" w:hanging="36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ДАВИДЕНКО Катерина Андріївна, фахівець з профорієнтації випускників</w:t>
      </w:r>
      <w:r w:rsidRPr="4782838C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4782838C">
        <w:rPr>
          <w:rFonts w:ascii="Times New Roman" w:eastAsia="Times New Roman" w:hAnsi="Times New Roman" w:cs="Times New Roman"/>
          <w:lang w:val="en-US"/>
        </w:rPr>
        <w:t>навчальних закладів</w:t>
      </w:r>
    </w:p>
    <w:p w14:paraId="50CC68B6" w14:textId="77777777" w:rsidR="00E51AE0" w:rsidRDefault="4782838C" w:rsidP="4782838C">
      <w:pPr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АКСЬОНОВА Мирослава Михайлівна, Голова Студентської Ради ЧБЛФК.</w:t>
      </w:r>
    </w:p>
    <w:p w14:paraId="6A05A809" w14:textId="14CC6538" w:rsidR="00E51AE0" w:rsidRDefault="00E51AE0" w:rsidP="4782838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5A39BBE3" w14:textId="77777777" w:rsidR="00E51AE0" w:rsidRDefault="00E51AE0">
      <w:pPr>
        <w:tabs>
          <w:tab w:val="left" w:pos="565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</w:p>
    <w:p w14:paraId="2AC1EF4F" w14:textId="77777777" w:rsidR="00E51AE0" w:rsidRDefault="009F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ПОРЯДОК ДЕННИЙ:</w:t>
      </w:r>
    </w:p>
    <w:p w14:paraId="2AA7F595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1. Про початок роботи приймальної комісії Чугуєво-Бабчанського лісового фахового коледжу у 2025 р.</w:t>
      </w:r>
    </w:p>
    <w:p w14:paraId="7328624D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2.Про розподіл обов’язків членів ПК в онлайн режимі.</w:t>
      </w:r>
    </w:p>
    <w:p w14:paraId="41C8F396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1C8EC9" w14:textId="77777777" w:rsidR="00E51AE0" w:rsidRDefault="009F65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І. СЛУХАЛИ:</w:t>
      </w:r>
    </w:p>
    <w:p w14:paraId="3A1E9F66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Даценко І.В., заступник директора з НВР, Голова Приймальної комісії подала інформацію щодо початку роботи приймальної комісії Чугуєво-Бабчанського лісового фахового коледжу у 2025 р. Станом на 30.06.2025 року до прийому документів від абітурієнтів приймальна комісії повністю готова. Роздрукована необхідна документація, обладнаний кабінет приймальної комісії, проведено інструктаж з технічним персоналом приймальної комісії щодо особливостей прийому документів в 2025 році.</w:t>
      </w:r>
    </w:p>
    <w:p w14:paraId="5DBA2041" w14:textId="77777777" w:rsidR="00E51AE0" w:rsidRDefault="009F654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</w:rPr>
        <w:t>УХВАЛИЛИ:</w:t>
      </w:r>
    </w:p>
    <w:p w14:paraId="60E7734B" w14:textId="77777777" w:rsidR="00E51AE0" w:rsidRDefault="4782838C" w:rsidP="4782838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Вважати підготовку до вступної кампанії задовільною.</w:t>
      </w:r>
    </w:p>
    <w:p w14:paraId="6802B8CC" w14:textId="77777777" w:rsidR="00E51AE0" w:rsidRDefault="4782838C" w:rsidP="4782838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З 01.07.2025 р. розпочати роботу приймальної комісії по прийому документів від абітурієнтів.</w:t>
      </w:r>
      <w:r w:rsidRPr="4782838C">
        <w:rPr>
          <w:rFonts w:ascii="Calibri" w:eastAsia="Calibri" w:hAnsi="Calibri" w:cs="Calibri"/>
          <w:caps/>
          <w:lang w:val="en-US"/>
        </w:rPr>
        <w:t xml:space="preserve"> </w:t>
      </w:r>
    </w:p>
    <w:p w14:paraId="29D6B04F" w14:textId="77777777" w:rsidR="00E51AE0" w:rsidRDefault="009F65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</w:rPr>
        <w:t xml:space="preserve"> </w:t>
      </w:r>
    </w:p>
    <w:p w14:paraId="56C3FA3E" w14:textId="77777777" w:rsidR="00E51AE0" w:rsidRDefault="009F65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ІІ. СЛУХАЛИ:</w:t>
      </w:r>
    </w:p>
    <w:p w14:paraId="18E27159" w14:textId="77777777" w:rsidR="00E51AE0" w:rsidRDefault="4782838C" w:rsidP="4782838C">
      <w:pPr>
        <w:tabs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Солодовник В.М. т.в.о. директора фахового коледжу, заступник Голови ПК- зазначив, що вся вступна кампанія буде відбуватися в онлайн форматі з оформленням електронних кабінетів та подачі заяв самими вступниками. Проте, потрібно створити консультаційний центр, члени якого будуть знаходитись в приміщенні коледжу для вирішенні питань, які виникнуть на місці у абітурієнтів. До консультаційного центру включити Афанасьєву О.М., Капличенко Т.Г.</w:t>
      </w:r>
    </w:p>
    <w:p w14:paraId="7FF41226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Під час проведення ІУС відповідальною за організацію проведення трансляції призначити Петрішину О.С., також відповідальною за розповсюдження інформації вступникам на основі ПЗСО та КР призначити Петрішину О.С.</w:t>
      </w:r>
    </w:p>
    <w:p w14:paraId="72A3D3EC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0B940D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27B00A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061E4C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818D49" w14:textId="77777777" w:rsidR="00E51AE0" w:rsidRDefault="009F65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УХВАЛИЛИ:</w:t>
      </w:r>
    </w:p>
    <w:p w14:paraId="1726E9D2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  Призначити</w:t>
      </w:r>
    </w:p>
    <w:p w14:paraId="5E32DC67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  відповідальними консультаційного центру:</w:t>
      </w:r>
    </w:p>
    <w:p w14:paraId="011D4F10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Афанасьєву О.М.</w:t>
      </w:r>
    </w:p>
    <w:p w14:paraId="6404206D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Капличенко Т.Г.</w:t>
      </w:r>
    </w:p>
    <w:p w14:paraId="47DDA926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відповідальною за організацію ІУС:</w:t>
      </w:r>
    </w:p>
    <w:p w14:paraId="2F0A63E7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Петрішину О.С.</w:t>
      </w:r>
    </w:p>
    <w:p w14:paraId="541145BE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Відповідальними за дотримання нормативно-правової бази:</w:t>
      </w:r>
    </w:p>
    <w:p w14:paraId="2FF22E07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Новічкова С.А.</w:t>
      </w:r>
    </w:p>
    <w:p w14:paraId="6AC3727D" w14:textId="77777777" w:rsidR="00E51AE0" w:rsidRDefault="4782838C" w:rsidP="4782838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Бакланова Н.Г.</w:t>
      </w:r>
    </w:p>
    <w:p w14:paraId="6EB26898" w14:textId="77777777" w:rsidR="00E51AE0" w:rsidRDefault="4782838C" w:rsidP="4782838C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Відповідальною за розповсюдження інформації:</w:t>
      </w:r>
    </w:p>
    <w:p w14:paraId="398DCBF2" w14:textId="77777777" w:rsidR="00E51AE0" w:rsidRDefault="4782838C" w:rsidP="4782838C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>Петрішину О.С.</w:t>
      </w:r>
    </w:p>
    <w:p w14:paraId="44EAFD9C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94D5A5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EEC669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C029E86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Голова Приймальної комісії </w:t>
      </w:r>
      <w:r w:rsidR="009F654C">
        <w:rPr>
          <w:rFonts w:ascii="Times New Roman" w:eastAsia="Times New Roman" w:hAnsi="Times New Roman" w:cs="Times New Roman"/>
        </w:rPr>
        <w:tab/>
      </w:r>
      <w:r w:rsidR="009F654C">
        <w:rPr>
          <w:rFonts w:ascii="Times New Roman" w:eastAsia="Times New Roman" w:hAnsi="Times New Roman" w:cs="Times New Roman"/>
        </w:rPr>
        <w:tab/>
      </w:r>
      <w:r w:rsidR="009F654C">
        <w:rPr>
          <w:rFonts w:ascii="Times New Roman" w:eastAsia="Times New Roman" w:hAnsi="Times New Roman" w:cs="Times New Roman"/>
        </w:rPr>
        <w:tab/>
      </w:r>
      <w:r w:rsidR="009F654C">
        <w:rPr>
          <w:rFonts w:ascii="Times New Roman" w:eastAsia="Times New Roman" w:hAnsi="Times New Roman" w:cs="Times New Roman"/>
        </w:rPr>
        <w:tab/>
      </w:r>
      <w:r w:rsidRPr="4782838C">
        <w:rPr>
          <w:rFonts w:ascii="Times New Roman" w:eastAsia="Times New Roman" w:hAnsi="Times New Roman" w:cs="Times New Roman"/>
          <w:lang w:val="en-US"/>
        </w:rPr>
        <w:t xml:space="preserve">          Валерій СОЛОДОВНИК</w:t>
      </w:r>
    </w:p>
    <w:p w14:paraId="3656B9AB" w14:textId="77777777" w:rsidR="00E51AE0" w:rsidRDefault="00E51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1E3272E" w14:textId="77777777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Відповідальний секретар </w:t>
      </w:r>
    </w:p>
    <w:p w14:paraId="5ECC68C4" w14:textId="0E4BFFF3" w:rsidR="00E51AE0" w:rsidRDefault="4782838C" w:rsidP="478283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4782838C">
        <w:rPr>
          <w:rFonts w:ascii="Times New Roman" w:eastAsia="Times New Roman" w:hAnsi="Times New Roman" w:cs="Times New Roman"/>
          <w:lang w:val="en-US"/>
        </w:rPr>
        <w:t xml:space="preserve">Приймальної комісії                                                               Ірина ТЕРЕМЕЦЬ </w:t>
      </w:r>
      <w:r w:rsidR="009F654C">
        <w:rPr>
          <w:rFonts w:ascii="Times New Roman" w:eastAsia="Times New Roman" w:hAnsi="Times New Roman" w:cs="Times New Roman"/>
        </w:rPr>
        <w:tab/>
      </w:r>
      <w:r w:rsidR="009F654C">
        <w:rPr>
          <w:rFonts w:ascii="Times New Roman" w:eastAsia="Times New Roman" w:hAnsi="Times New Roman" w:cs="Times New Roman"/>
        </w:rPr>
        <w:tab/>
      </w:r>
    </w:p>
    <w:p w14:paraId="45FB0818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A6959E7" w14:textId="77777777" w:rsidR="00E51AE0" w:rsidRDefault="009F654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49F31CB" w14:textId="77777777" w:rsidR="00E51AE0" w:rsidRDefault="00E5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128261" w14:textId="77777777" w:rsidR="00E51AE0" w:rsidRDefault="00E51AE0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sectPr w:rsidR="00E51A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D8D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0E12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2760287">
    <w:abstractNumId w:val="0"/>
  </w:num>
  <w:num w:numId="2" w16cid:durableId="86633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A7DE11"/>
    <w:rsid w:val="009D4278"/>
    <w:rsid w:val="009F654C"/>
    <w:rsid w:val="00E51AE0"/>
    <w:rsid w:val="2BA7DE11"/>
    <w:rsid w:val="4782838C"/>
    <w:rsid w:val="687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E73E5"/>
  <w15:docId w15:val="{6A444451-FE6D-4B3F-B43B-2E010647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Теремець</cp:lastModifiedBy>
  <cp:revision>2</cp:revision>
  <dcterms:created xsi:type="dcterms:W3CDTF">2025-07-01T07:42:00Z</dcterms:created>
  <dcterms:modified xsi:type="dcterms:W3CDTF">2025-07-01T07:42:00Z</dcterms:modified>
</cp:coreProperties>
</file>